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3B00" w14:textId="77777777" w:rsidR="007271CA" w:rsidRPr="00493425" w:rsidRDefault="007271CA" w:rsidP="007A0837">
      <w:pPr>
        <w:spacing w:line="240" w:lineRule="auto"/>
        <w:jc w:val="both"/>
        <w:rPr>
          <w:rFonts w:ascii="Times New Roman" w:hAnsi="Times New Roman" w:cs="Times New Roman"/>
          <w:color w:val="000000" w:themeColor="text1"/>
          <w:sz w:val="24"/>
          <w:szCs w:val="24"/>
        </w:rPr>
      </w:pPr>
    </w:p>
    <w:p w14:paraId="4FD8EC86" w14:textId="7D7962A0" w:rsidR="00C665D3" w:rsidRPr="00BA3F51" w:rsidRDefault="00DE2AE0" w:rsidP="007A0837">
      <w:pPr>
        <w:spacing w:line="240" w:lineRule="auto"/>
        <w:jc w:val="both"/>
        <w:rPr>
          <w:rFonts w:ascii="Times New Roman" w:hAnsi="Times New Roman" w:cs="Times New Roman"/>
          <w:color w:val="000000" w:themeColor="text1"/>
          <w:sz w:val="24"/>
          <w:szCs w:val="24"/>
        </w:rPr>
      </w:pPr>
      <w:r w:rsidRPr="00BA3F51">
        <w:rPr>
          <w:rFonts w:ascii="Times New Roman" w:hAnsi="Times New Roman" w:cs="Times New Roman"/>
          <w:color w:val="000000" w:themeColor="text1"/>
          <w:sz w:val="24"/>
          <w:szCs w:val="24"/>
        </w:rPr>
        <w:t>10</w:t>
      </w:r>
      <w:r w:rsidR="0058379C" w:rsidRPr="00BA3F51">
        <w:rPr>
          <w:rFonts w:ascii="Times New Roman" w:hAnsi="Times New Roman" w:cs="Times New Roman"/>
          <w:color w:val="000000" w:themeColor="text1"/>
          <w:sz w:val="24"/>
          <w:szCs w:val="24"/>
        </w:rPr>
        <w:t xml:space="preserve"> de </w:t>
      </w:r>
      <w:proofErr w:type="spellStart"/>
      <w:r w:rsidRPr="00BA3F51">
        <w:rPr>
          <w:rFonts w:ascii="Times New Roman" w:hAnsi="Times New Roman" w:cs="Times New Roman"/>
          <w:color w:val="000000" w:themeColor="text1"/>
          <w:sz w:val="24"/>
          <w:szCs w:val="24"/>
        </w:rPr>
        <w:t>agosto</w:t>
      </w:r>
      <w:proofErr w:type="spellEnd"/>
      <w:r w:rsidR="00454246" w:rsidRPr="00BA3F51">
        <w:rPr>
          <w:rFonts w:ascii="Times New Roman" w:hAnsi="Times New Roman" w:cs="Times New Roman"/>
          <w:color w:val="000000" w:themeColor="text1"/>
          <w:sz w:val="24"/>
          <w:szCs w:val="24"/>
        </w:rPr>
        <w:t xml:space="preserve"> de 2020</w:t>
      </w:r>
    </w:p>
    <w:p w14:paraId="4F1EF262" w14:textId="010AD253" w:rsidR="00C72E2D" w:rsidRPr="00BA3F51" w:rsidRDefault="00C72E2D" w:rsidP="007A0837">
      <w:pPr>
        <w:spacing w:line="240" w:lineRule="auto"/>
        <w:jc w:val="both"/>
        <w:rPr>
          <w:rFonts w:ascii="Times New Roman" w:hAnsi="Times New Roman" w:cs="Times New Roman"/>
          <w:color w:val="000000" w:themeColor="text1"/>
          <w:sz w:val="24"/>
          <w:szCs w:val="24"/>
        </w:rPr>
      </w:pPr>
    </w:p>
    <w:p w14:paraId="1733720D" w14:textId="77777777" w:rsidR="00EA49DA" w:rsidRPr="00BA3F51" w:rsidRDefault="00EA49DA" w:rsidP="007A0837">
      <w:pPr>
        <w:spacing w:line="240" w:lineRule="auto"/>
        <w:jc w:val="both"/>
        <w:rPr>
          <w:rFonts w:ascii="Times New Roman" w:hAnsi="Times New Roman" w:cs="Times New Roman"/>
          <w:color w:val="000000" w:themeColor="text1"/>
          <w:sz w:val="24"/>
          <w:szCs w:val="24"/>
        </w:rPr>
      </w:pPr>
    </w:p>
    <w:p w14:paraId="7E075A50" w14:textId="47DADBC7" w:rsidR="00EA49DA" w:rsidRPr="00BA3F51" w:rsidRDefault="00DE2AE0" w:rsidP="00B415E2">
      <w:pPr>
        <w:spacing w:line="240" w:lineRule="auto"/>
        <w:jc w:val="both"/>
        <w:rPr>
          <w:rFonts w:ascii="Times New Roman" w:hAnsi="Times New Roman" w:cs="Times New Roman"/>
          <w:b/>
          <w:bCs/>
          <w:color w:val="000000" w:themeColor="text1"/>
          <w:sz w:val="24"/>
          <w:szCs w:val="24"/>
        </w:rPr>
      </w:pPr>
      <w:r w:rsidRPr="00BA3F51">
        <w:rPr>
          <w:rFonts w:ascii="Times New Roman" w:hAnsi="Times New Roman" w:cs="Times New Roman"/>
          <w:b/>
          <w:bCs/>
          <w:color w:val="000000" w:themeColor="text1"/>
          <w:sz w:val="24"/>
          <w:szCs w:val="24"/>
        </w:rPr>
        <w:t xml:space="preserve">SEGUNDA </w:t>
      </w:r>
      <w:r w:rsidR="00827F7E" w:rsidRPr="00BA3F51">
        <w:rPr>
          <w:rFonts w:ascii="Times New Roman" w:hAnsi="Times New Roman" w:cs="Times New Roman"/>
          <w:b/>
          <w:bCs/>
          <w:color w:val="000000" w:themeColor="text1"/>
          <w:sz w:val="24"/>
          <w:szCs w:val="24"/>
        </w:rPr>
        <w:t>ENMIENDA A</w:t>
      </w:r>
      <w:r w:rsidR="00B06AE7" w:rsidRPr="00BA3F51">
        <w:rPr>
          <w:rFonts w:ascii="Times New Roman" w:hAnsi="Times New Roman" w:cs="Times New Roman"/>
          <w:b/>
          <w:bCs/>
          <w:color w:val="000000" w:themeColor="text1"/>
          <w:sz w:val="24"/>
          <w:szCs w:val="24"/>
        </w:rPr>
        <w:t>L</w:t>
      </w:r>
      <w:r w:rsidR="00AC2C45" w:rsidRPr="00BA3F51">
        <w:rPr>
          <w:rFonts w:ascii="Times New Roman" w:hAnsi="Times New Roman" w:cs="Times New Roman"/>
          <w:b/>
          <w:bCs/>
          <w:color w:val="000000" w:themeColor="text1"/>
          <w:sz w:val="24"/>
          <w:szCs w:val="24"/>
        </w:rPr>
        <w:t xml:space="preserve"> INFORME DE LA SUBVENCIÓN FEDERAL RECIBIDA POR EL DEPR PARA LA ESTABILIZACIÓN EDUCATIVA BAJO EL</w:t>
      </w:r>
      <w:r w:rsidR="00AC2C45" w:rsidRPr="00BA3F51">
        <w:rPr>
          <w:rFonts w:ascii="Times New Roman" w:hAnsi="Times New Roman" w:cs="Times New Roman"/>
          <w:b/>
          <w:bCs/>
          <w:i/>
          <w:color w:val="000000" w:themeColor="text1"/>
          <w:sz w:val="24"/>
          <w:szCs w:val="24"/>
        </w:rPr>
        <w:t xml:space="preserve"> CORONAVIRUS AID, RELIEF AND ECONOMIC SECURITY ACT (CARES ACT): HIGHER EDUCATION EMERGENCY RELIEF FUND - EMERGENCY FINANCIAL AID GRANTS TO STUDENTS</w:t>
      </w:r>
      <w:r w:rsidR="00C14672" w:rsidRPr="00BA3F51">
        <w:rPr>
          <w:rFonts w:ascii="Times New Roman" w:hAnsi="Times New Roman" w:cs="Times New Roman"/>
          <w:b/>
          <w:bCs/>
          <w:color w:val="000000" w:themeColor="text1"/>
          <w:sz w:val="24"/>
          <w:szCs w:val="24"/>
        </w:rPr>
        <w:t xml:space="preserve"> </w:t>
      </w:r>
      <w:r w:rsidR="008C28E2" w:rsidRPr="00BA3F51">
        <w:rPr>
          <w:rFonts w:ascii="Times New Roman" w:hAnsi="Times New Roman" w:cs="Times New Roman"/>
          <w:b/>
          <w:bCs/>
          <w:i/>
          <w:color w:val="000000" w:themeColor="text1"/>
          <w:sz w:val="24"/>
          <w:szCs w:val="24"/>
        </w:rPr>
        <w:t>&amp; PORTION OF FUNDS FOR INSTITUTIONS</w:t>
      </w:r>
    </w:p>
    <w:p w14:paraId="39A2980B" w14:textId="2E74F40C" w:rsidR="00EA49DA" w:rsidRPr="00BA3F51" w:rsidRDefault="00EA49DA" w:rsidP="00B415E2">
      <w:pPr>
        <w:spacing w:line="240" w:lineRule="auto"/>
        <w:jc w:val="both"/>
        <w:rPr>
          <w:rFonts w:ascii="Times New Roman" w:hAnsi="Times New Roman" w:cs="Times New Roman"/>
          <w:b/>
          <w:bCs/>
          <w:color w:val="000000" w:themeColor="text1"/>
          <w:sz w:val="24"/>
          <w:szCs w:val="24"/>
        </w:rPr>
      </w:pPr>
    </w:p>
    <w:p w14:paraId="57C34853" w14:textId="0F4C2E84" w:rsidR="00E3350B" w:rsidRPr="00316112" w:rsidRDefault="00E3350B" w:rsidP="00E3350B">
      <w:pPr>
        <w:spacing w:line="240" w:lineRule="auto"/>
        <w:jc w:val="both"/>
        <w:rPr>
          <w:rFonts w:ascii="Times New Roman" w:hAnsi="Times New Roman" w:cs="Times New Roman"/>
          <w:b/>
          <w:bCs/>
          <w:i/>
          <w:color w:val="000000" w:themeColor="text1"/>
          <w:sz w:val="28"/>
          <w:szCs w:val="24"/>
        </w:rPr>
      </w:pPr>
      <w:r w:rsidRPr="00316112">
        <w:rPr>
          <w:rFonts w:ascii="Times New Roman" w:hAnsi="Times New Roman" w:cs="Times New Roman"/>
          <w:b/>
          <w:bCs/>
          <w:i/>
          <w:color w:val="000000" w:themeColor="text1"/>
          <w:sz w:val="28"/>
          <w:szCs w:val="24"/>
        </w:rPr>
        <w:t>Emergency Financial Aid Grants to Students</w:t>
      </w:r>
    </w:p>
    <w:p w14:paraId="03516898" w14:textId="77777777" w:rsidR="006A5EC0" w:rsidRPr="00B415E2" w:rsidRDefault="006A5EC0" w:rsidP="006A5EC0">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El Departamento de Educación de Puerto Rico (DEPR) recibió un</w:t>
      </w:r>
      <w:r>
        <w:rPr>
          <w:rFonts w:ascii="Times New Roman" w:hAnsi="Times New Roman" w:cs="Times New Roman"/>
          <w:color w:val="000000" w:themeColor="text1"/>
          <w:sz w:val="24"/>
          <w:szCs w:val="24"/>
          <w:lang w:val="es-ES"/>
        </w:rPr>
        <w:t>a subvención federal</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para la </w:t>
      </w:r>
      <w:r w:rsidRPr="00EA49DA">
        <w:rPr>
          <w:rFonts w:ascii="Times New Roman" w:hAnsi="Times New Roman" w:cs="Times New Roman"/>
          <w:color w:val="000000" w:themeColor="text1"/>
          <w:sz w:val="24"/>
          <w:szCs w:val="24"/>
          <w:lang w:val="es-ES"/>
        </w:rPr>
        <w:t xml:space="preserve">Estabilización Educativa </w:t>
      </w:r>
      <w:r>
        <w:rPr>
          <w:rFonts w:ascii="Times New Roman" w:hAnsi="Times New Roman" w:cs="Times New Roman"/>
          <w:color w:val="000000" w:themeColor="text1"/>
          <w:sz w:val="24"/>
          <w:szCs w:val="24"/>
          <w:lang w:val="es-ES"/>
        </w:rPr>
        <w:t>bajo el</w:t>
      </w:r>
      <w:r w:rsidRPr="001B5B48">
        <w:rPr>
          <w:rFonts w:ascii="Times New Roman" w:hAnsi="Times New Roman" w:cs="Times New Roman"/>
          <w:i/>
          <w:color w:val="000000" w:themeColor="text1"/>
          <w:sz w:val="24"/>
          <w:szCs w:val="24"/>
          <w:lang w:val="es-ES"/>
        </w:rPr>
        <w:t xml:space="preserve"> Coronavirus </w:t>
      </w:r>
      <w:proofErr w:type="spellStart"/>
      <w:r w:rsidRPr="001B5B48">
        <w:rPr>
          <w:rFonts w:ascii="Times New Roman" w:hAnsi="Times New Roman" w:cs="Times New Roman"/>
          <w:i/>
          <w:color w:val="000000" w:themeColor="text1"/>
          <w:sz w:val="24"/>
          <w:szCs w:val="24"/>
          <w:lang w:val="es-ES"/>
        </w:rPr>
        <w:t>Aid</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Relief</w:t>
      </w:r>
      <w:proofErr w:type="spellEnd"/>
      <w:r w:rsidRPr="001B5B48">
        <w:rPr>
          <w:rFonts w:ascii="Times New Roman" w:hAnsi="Times New Roman" w:cs="Times New Roman"/>
          <w:i/>
          <w:color w:val="000000" w:themeColor="text1"/>
          <w:sz w:val="24"/>
          <w:szCs w:val="24"/>
          <w:lang w:val="es-ES"/>
        </w:rPr>
        <w:t xml:space="preserve"> and </w:t>
      </w:r>
      <w:proofErr w:type="spellStart"/>
      <w:r w:rsidRPr="001B5B48">
        <w:rPr>
          <w:rFonts w:ascii="Times New Roman" w:hAnsi="Times New Roman" w:cs="Times New Roman"/>
          <w:i/>
          <w:color w:val="000000" w:themeColor="text1"/>
          <w:sz w:val="24"/>
          <w:szCs w:val="24"/>
          <w:lang w:val="es-ES"/>
        </w:rPr>
        <w:t>Economic</w:t>
      </w:r>
      <w:proofErr w:type="spellEnd"/>
      <w:r w:rsidRPr="001B5B48">
        <w:rPr>
          <w:rFonts w:ascii="Times New Roman" w:hAnsi="Times New Roman" w:cs="Times New Roman"/>
          <w:i/>
          <w:color w:val="000000" w:themeColor="text1"/>
          <w:sz w:val="24"/>
          <w:szCs w:val="24"/>
          <w:lang w:val="es-ES"/>
        </w:rPr>
        <w:t xml:space="preserve"> Security </w:t>
      </w:r>
      <w:proofErr w:type="spellStart"/>
      <w:r w:rsidRPr="001B5B48">
        <w:rPr>
          <w:rFonts w:ascii="Times New Roman" w:hAnsi="Times New Roman" w:cs="Times New Roman"/>
          <w:i/>
          <w:color w:val="000000" w:themeColor="text1"/>
          <w:sz w:val="24"/>
          <w:szCs w:val="24"/>
          <w:lang w:val="es-ES"/>
        </w:rPr>
        <w:t>Act</w:t>
      </w:r>
      <w:proofErr w:type="spellEnd"/>
      <w:r w:rsidRPr="001B5B48">
        <w:rPr>
          <w:rFonts w:ascii="Times New Roman" w:hAnsi="Times New Roman" w:cs="Times New Roman"/>
          <w:i/>
          <w:color w:val="000000" w:themeColor="text1"/>
          <w:sz w:val="24"/>
          <w:szCs w:val="24"/>
          <w:lang w:val="es-ES"/>
        </w:rPr>
        <w:t xml:space="preserve"> (CARES </w:t>
      </w:r>
      <w:proofErr w:type="spellStart"/>
      <w:r w:rsidRPr="001B5B48">
        <w:rPr>
          <w:rFonts w:ascii="Times New Roman" w:hAnsi="Times New Roman" w:cs="Times New Roman"/>
          <w:i/>
          <w:color w:val="000000" w:themeColor="text1"/>
          <w:sz w:val="24"/>
          <w:szCs w:val="24"/>
          <w:lang w:val="es-ES"/>
        </w:rPr>
        <w:t>Act</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Higher</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Education</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Emergency</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Relief</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Fund</w:t>
      </w:r>
      <w:proofErr w:type="spellEnd"/>
      <w:r w:rsidRPr="001B5B48">
        <w:rPr>
          <w:rFonts w:ascii="Times New Roman" w:hAnsi="Times New Roman" w:cs="Times New Roman"/>
          <w:i/>
          <w:color w:val="000000" w:themeColor="text1"/>
          <w:sz w:val="24"/>
          <w:szCs w:val="24"/>
          <w:lang w:val="es-ES"/>
        </w:rPr>
        <w:t xml:space="preserve"> - </w:t>
      </w:r>
      <w:proofErr w:type="spellStart"/>
      <w:r w:rsidRPr="001B5B48">
        <w:rPr>
          <w:rFonts w:ascii="Times New Roman" w:hAnsi="Times New Roman" w:cs="Times New Roman"/>
          <w:i/>
          <w:color w:val="000000" w:themeColor="text1"/>
          <w:sz w:val="24"/>
          <w:szCs w:val="24"/>
          <w:lang w:val="es-ES"/>
        </w:rPr>
        <w:t>Emergency</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Financial</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Aid</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Grants</w:t>
      </w:r>
      <w:proofErr w:type="spellEnd"/>
      <w:r w:rsidRPr="001B5B48">
        <w:rPr>
          <w:rFonts w:ascii="Times New Roman" w:hAnsi="Times New Roman" w:cs="Times New Roman"/>
          <w:i/>
          <w:color w:val="000000" w:themeColor="text1"/>
          <w:sz w:val="24"/>
          <w:szCs w:val="24"/>
          <w:lang w:val="es-ES"/>
        </w:rPr>
        <w:t xml:space="preserve"> to </w:t>
      </w:r>
      <w:proofErr w:type="spellStart"/>
      <w:r w:rsidRPr="001B5B48">
        <w:rPr>
          <w:rFonts w:ascii="Times New Roman" w:hAnsi="Times New Roman" w:cs="Times New Roman"/>
          <w:i/>
          <w:color w:val="000000" w:themeColor="text1"/>
          <w:sz w:val="24"/>
          <w:szCs w:val="24"/>
          <w:lang w:val="es-ES"/>
        </w:rPr>
        <w:t>Students</w:t>
      </w:r>
      <w:proofErr w:type="spellEnd"/>
      <w:r w:rsidRPr="001B5B48">
        <w:rPr>
          <w:rFonts w:ascii="Times New Roman" w:hAnsi="Times New Roman" w:cs="Times New Roman"/>
          <w:color w:val="000000" w:themeColor="text1"/>
          <w:sz w:val="24"/>
          <w:szCs w:val="24"/>
          <w:lang w:val="es-ES"/>
        </w:rPr>
        <w:t xml:space="preserve"> </w:t>
      </w:r>
      <w:r w:rsidRPr="00B415E2">
        <w:rPr>
          <w:rFonts w:ascii="Times New Roman" w:hAnsi="Times New Roman" w:cs="Times New Roman"/>
          <w:color w:val="000000" w:themeColor="text1"/>
          <w:sz w:val="24"/>
          <w:szCs w:val="24"/>
          <w:lang w:val="es-ES"/>
        </w:rPr>
        <w:t xml:space="preserve">el 3 de mayo de 2020 por </w:t>
      </w:r>
      <w:r>
        <w:rPr>
          <w:rFonts w:ascii="Times New Roman" w:hAnsi="Times New Roman" w:cs="Times New Roman"/>
          <w:color w:val="000000" w:themeColor="text1"/>
          <w:sz w:val="24"/>
          <w:szCs w:val="24"/>
          <w:lang w:val="es-ES"/>
        </w:rPr>
        <w:t>la cantidad</w:t>
      </w:r>
      <w:r w:rsidRPr="00B415E2">
        <w:rPr>
          <w:rFonts w:ascii="Times New Roman" w:hAnsi="Times New Roman" w:cs="Times New Roman"/>
          <w:color w:val="000000" w:themeColor="text1"/>
          <w:sz w:val="24"/>
          <w:szCs w:val="24"/>
          <w:lang w:val="es-ES"/>
        </w:rPr>
        <w:t xml:space="preserve"> de $1,657,969.00.</w:t>
      </w:r>
      <w:r>
        <w:rPr>
          <w:rFonts w:ascii="Times New Roman" w:hAnsi="Times New Roman" w:cs="Times New Roman"/>
          <w:color w:val="000000" w:themeColor="text1"/>
          <w:sz w:val="24"/>
          <w:szCs w:val="24"/>
          <w:lang w:val="es-ES"/>
        </w:rPr>
        <w:t xml:space="preserve"> Esta cantidad representa el 50% de la subvención total recibida por</w:t>
      </w:r>
      <w:r w:rsidRPr="003D162D">
        <w:rPr>
          <w:rFonts w:ascii="Times New Roman" w:hAnsi="Times New Roman" w:cs="Times New Roman"/>
          <w:color w:val="000000" w:themeColor="text1"/>
          <w:sz w:val="24"/>
          <w:szCs w:val="24"/>
          <w:lang w:val="es-ES"/>
        </w:rPr>
        <w:t xml:space="preserve"> el DEPR para las instituciones</w:t>
      </w:r>
      <w:r>
        <w:rPr>
          <w:rFonts w:ascii="Times New Roman" w:hAnsi="Times New Roman" w:cs="Times New Roman"/>
          <w:color w:val="000000" w:themeColor="text1"/>
          <w:sz w:val="24"/>
          <w:szCs w:val="24"/>
          <w:lang w:val="es-ES"/>
        </w:rPr>
        <w:t xml:space="preserve"> de educación superior bajo la sección </w:t>
      </w:r>
      <w:r w:rsidRPr="006B001F">
        <w:rPr>
          <w:rFonts w:ascii="Times New Roman" w:hAnsi="Times New Roman" w:cs="Times New Roman"/>
          <w:color w:val="000000" w:themeColor="text1"/>
          <w:sz w:val="24"/>
          <w:szCs w:val="24"/>
          <w:lang w:val="es-ES"/>
        </w:rPr>
        <w:t xml:space="preserve">18004(a)(1) </w:t>
      </w:r>
      <w:r>
        <w:rPr>
          <w:rFonts w:ascii="Times New Roman" w:hAnsi="Times New Roman" w:cs="Times New Roman"/>
          <w:color w:val="000000" w:themeColor="text1"/>
          <w:sz w:val="24"/>
          <w:szCs w:val="24"/>
          <w:lang w:val="es-ES"/>
        </w:rPr>
        <w:t>del</w:t>
      </w:r>
      <w:r w:rsidRPr="006B001F">
        <w:rPr>
          <w:rFonts w:ascii="Times New Roman" w:hAnsi="Times New Roman" w:cs="Times New Roman"/>
          <w:color w:val="000000" w:themeColor="text1"/>
          <w:sz w:val="24"/>
          <w:szCs w:val="24"/>
          <w:lang w:val="es-ES"/>
        </w:rPr>
        <w:t xml:space="preserve"> </w:t>
      </w:r>
      <w:r w:rsidRPr="006B001F">
        <w:rPr>
          <w:rFonts w:ascii="Times New Roman" w:hAnsi="Times New Roman" w:cs="Times New Roman"/>
          <w:i/>
          <w:color w:val="000000" w:themeColor="text1"/>
          <w:sz w:val="24"/>
          <w:szCs w:val="24"/>
          <w:lang w:val="es-ES"/>
        </w:rPr>
        <w:t xml:space="preserve">CARES </w:t>
      </w:r>
      <w:proofErr w:type="spellStart"/>
      <w:r w:rsidRPr="006B001F">
        <w:rPr>
          <w:rFonts w:ascii="Times New Roman" w:hAnsi="Times New Roman" w:cs="Times New Roman"/>
          <w:i/>
          <w:color w:val="000000" w:themeColor="text1"/>
          <w:sz w:val="24"/>
          <w:szCs w:val="24"/>
          <w:lang w:val="es-ES"/>
        </w:rPr>
        <w:t>Act</w:t>
      </w:r>
      <w:proofErr w:type="spellEnd"/>
      <w:r w:rsidRPr="006B001F">
        <w:rPr>
          <w:rFonts w:ascii="Times New Roman" w:hAnsi="Times New Roman" w:cs="Times New Roman"/>
          <w:color w:val="000000" w:themeColor="text1"/>
          <w:sz w:val="24"/>
          <w:szCs w:val="24"/>
          <w:lang w:val="es-ES"/>
        </w:rPr>
        <w:t>.</w:t>
      </w:r>
      <w:r w:rsidRPr="00B415E2">
        <w:rPr>
          <w:rFonts w:ascii="Times New Roman" w:hAnsi="Times New Roman" w:cs="Times New Roman"/>
          <w:color w:val="000000" w:themeColor="text1"/>
          <w:sz w:val="24"/>
          <w:szCs w:val="24"/>
          <w:lang w:val="es-ES"/>
        </w:rPr>
        <w:t xml:space="preserve"> Estos fondos </w:t>
      </w:r>
      <w:r>
        <w:rPr>
          <w:rFonts w:ascii="Times New Roman" w:hAnsi="Times New Roman" w:cs="Times New Roman"/>
          <w:color w:val="000000" w:themeColor="text1"/>
          <w:sz w:val="24"/>
          <w:szCs w:val="24"/>
          <w:lang w:val="es-ES"/>
        </w:rPr>
        <w:t xml:space="preserve">específicos </w:t>
      </w:r>
      <w:r w:rsidRPr="00B415E2">
        <w:rPr>
          <w:rFonts w:ascii="Times New Roman" w:hAnsi="Times New Roman" w:cs="Times New Roman"/>
          <w:color w:val="000000" w:themeColor="text1"/>
          <w:sz w:val="24"/>
          <w:szCs w:val="24"/>
          <w:lang w:val="es-ES"/>
        </w:rPr>
        <w:t xml:space="preserve">se otorgaron </w:t>
      </w:r>
      <w:r>
        <w:rPr>
          <w:rFonts w:ascii="Times New Roman" w:hAnsi="Times New Roman" w:cs="Times New Roman"/>
          <w:color w:val="000000" w:themeColor="text1"/>
          <w:sz w:val="24"/>
          <w:szCs w:val="24"/>
          <w:lang w:val="es-ES"/>
        </w:rPr>
        <w:t xml:space="preserve">exclusivamente </w:t>
      </w:r>
      <w:r w:rsidRPr="00B415E2">
        <w:rPr>
          <w:rFonts w:ascii="Times New Roman" w:hAnsi="Times New Roman" w:cs="Times New Roman"/>
          <w:color w:val="000000" w:themeColor="text1"/>
          <w:sz w:val="24"/>
          <w:szCs w:val="24"/>
          <w:lang w:val="es-ES"/>
        </w:rPr>
        <w:t xml:space="preserve">para proporcionar </w:t>
      </w:r>
      <w:r>
        <w:rPr>
          <w:rFonts w:ascii="Times New Roman" w:hAnsi="Times New Roman" w:cs="Times New Roman"/>
          <w:color w:val="000000" w:themeColor="text1"/>
          <w:sz w:val="24"/>
          <w:szCs w:val="24"/>
          <w:lang w:val="es-ES"/>
        </w:rPr>
        <w:t>subvenciones</w:t>
      </w:r>
      <w:r w:rsidRPr="00B415E2">
        <w:rPr>
          <w:rFonts w:ascii="Times New Roman" w:hAnsi="Times New Roman" w:cs="Times New Roman"/>
          <w:color w:val="000000" w:themeColor="text1"/>
          <w:sz w:val="24"/>
          <w:szCs w:val="24"/>
          <w:lang w:val="es-ES"/>
        </w:rPr>
        <w:t xml:space="preserve"> de ayuda financiera de emergencia a los estudiantes para </w:t>
      </w:r>
      <w:r>
        <w:rPr>
          <w:rFonts w:ascii="Times New Roman" w:hAnsi="Times New Roman" w:cs="Times New Roman"/>
          <w:color w:val="000000" w:themeColor="text1"/>
          <w:sz w:val="24"/>
          <w:szCs w:val="24"/>
          <w:lang w:val="es-ES"/>
        </w:rPr>
        <w:t xml:space="preserve">los </w:t>
      </w:r>
      <w:r w:rsidRPr="00B415E2">
        <w:rPr>
          <w:rFonts w:ascii="Times New Roman" w:hAnsi="Times New Roman" w:cs="Times New Roman"/>
          <w:color w:val="000000" w:themeColor="text1"/>
          <w:sz w:val="24"/>
          <w:szCs w:val="24"/>
          <w:lang w:val="es-ES"/>
        </w:rPr>
        <w:t xml:space="preserve">gastos relacionados con la interrupción de las operaciones </w:t>
      </w:r>
      <w:r>
        <w:rPr>
          <w:rFonts w:ascii="Times New Roman" w:hAnsi="Times New Roman" w:cs="Times New Roman"/>
          <w:color w:val="000000" w:themeColor="text1"/>
          <w:sz w:val="24"/>
          <w:szCs w:val="24"/>
          <w:lang w:val="es-ES"/>
        </w:rPr>
        <w:t>de las instituciones de educación superior</w:t>
      </w:r>
      <w:r w:rsidRPr="00B415E2">
        <w:rPr>
          <w:rFonts w:ascii="Times New Roman" w:hAnsi="Times New Roman" w:cs="Times New Roman"/>
          <w:color w:val="000000" w:themeColor="text1"/>
          <w:sz w:val="24"/>
          <w:szCs w:val="24"/>
          <w:lang w:val="es-ES"/>
        </w:rPr>
        <w:t xml:space="preserve"> debido a</w:t>
      </w:r>
      <w:r>
        <w:rPr>
          <w:rFonts w:ascii="Times New Roman" w:hAnsi="Times New Roman" w:cs="Times New Roman"/>
          <w:color w:val="000000" w:themeColor="text1"/>
          <w:sz w:val="24"/>
          <w:szCs w:val="24"/>
          <w:lang w:val="es-ES"/>
        </w:rPr>
        <w:t xml:space="preserve"> la emergencia del </w:t>
      </w:r>
      <w:r w:rsidRPr="00B415E2">
        <w:rPr>
          <w:rFonts w:ascii="Times New Roman" w:hAnsi="Times New Roman" w:cs="Times New Roman"/>
          <w:color w:val="000000" w:themeColor="text1"/>
          <w:sz w:val="24"/>
          <w:szCs w:val="24"/>
          <w:lang w:val="es-ES"/>
        </w:rPr>
        <w:t>coronavirus</w:t>
      </w:r>
      <w:r>
        <w:rPr>
          <w:rFonts w:ascii="Times New Roman" w:hAnsi="Times New Roman" w:cs="Times New Roman"/>
          <w:color w:val="000000" w:themeColor="text1"/>
          <w:sz w:val="24"/>
          <w:szCs w:val="24"/>
          <w:lang w:val="es-ES"/>
        </w:rPr>
        <w:t xml:space="preserve">. </w:t>
      </w:r>
    </w:p>
    <w:p w14:paraId="65264FCE" w14:textId="77777777" w:rsidR="006A5EC0" w:rsidRPr="00B415E2" w:rsidRDefault="006A5EC0" w:rsidP="006A5EC0">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w:t>
      </w:r>
      <w:r w:rsidRPr="00B415E2">
        <w:rPr>
          <w:rFonts w:ascii="Times New Roman" w:hAnsi="Times New Roman" w:cs="Times New Roman"/>
          <w:color w:val="000000" w:themeColor="text1"/>
          <w:sz w:val="24"/>
          <w:szCs w:val="24"/>
          <w:lang w:val="es-ES"/>
        </w:rPr>
        <w:t xml:space="preserve"> 16 de abril de 2020</w:t>
      </w:r>
      <w:r>
        <w:rPr>
          <w:rFonts w:ascii="Times New Roman" w:hAnsi="Times New Roman" w:cs="Times New Roman"/>
          <w:color w:val="000000" w:themeColor="text1"/>
          <w:sz w:val="24"/>
          <w:szCs w:val="24"/>
          <w:lang w:val="es-ES"/>
        </w:rPr>
        <w:t xml:space="preserve"> e</w:t>
      </w:r>
      <w:r w:rsidRPr="00B415E2">
        <w:rPr>
          <w:rFonts w:ascii="Times New Roman" w:hAnsi="Times New Roman" w:cs="Times New Roman"/>
          <w:color w:val="000000" w:themeColor="text1"/>
          <w:sz w:val="24"/>
          <w:szCs w:val="24"/>
          <w:lang w:val="es-ES"/>
        </w:rPr>
        <w:t xml:space="preserve">l DEPR firmó y </w:t>
      </w:r>
      <w:r>
        <w:rPr>
          <w:rFonts w:ascii="Times New Roman" w:hAnsi="Times New Roman" w:cs="Times New Roman"/>
          <w:color w:val="000000" w:themeColor="text1"/>
          <w:sz w:val="24"/>
          <w:szCs w:val="24"/>
          <w:lang w:val="es-ES"/>
        </w:rPr>
        <w:t>sometió el Departamento de Educación Federal (</w:t>
      </w:r>
      <w:r w:rsidRPr="00B415E2">
        <w:rPr>
          <w:rFonts w:ascii="Times New Roman" w:hAnsi="Times New Roman" w:cs="Times New Roman"/>
          <w:color w:val="000000" w:themeColor="text1"/>
          <w:sz w:val="24"/>
          <w:szCs w:val="24"/>
          <w:lang w:val="es-ES"/>
        </w:rPr>
        <w:t>USDE</w:t>
      </w:r>
      <w:r>
        <w:rPr>
          <w:rFonts w:ascii="Times New Roman" w:hAnsi="Times New Roman" w:cs="Times New Roman"/>
          <w:color w:val="000000" w:themeColor="text1"/>
          <w:sz w:val="24"/>
          <w:szCs w:val="24"/>
          <w:lang w:val="es-ES"/>
        </w:rPr>
        <w:t xml:space="preserve">, por sus siglas en inglés) la Certificación y </w:t>
      </w:r>
      <w:r w:rsidRPr="00B415E2">
        <w:rPr>
          <w:rFonts w:ascii="Times New Roman" w:hAnsi="Times New Roman" w:cs="Times New Roman"/>
          <w:color w:val="000000" w:themeColor="text1"/>
          <w:sz w:val="24"/>
          <w:szCs w:val="24"/>
          <w:lang w:val="es-ES"/>
        </w:rPr>
        <w:t xml:space="preserve">Acuerdo de </w:t>
      </w:r>
      <w:r>
        <w:rPr>
          <w:rFonts w:ascii="Times New Roman" w:hAnsi="Times New Roman" w:cs="Times New Roman"/>
          <w:color w:val="000000" w:themeColor="text1"/>
          <w:sz w:val="24"/>
          <w:szCs w:val="24"/>
          <w:lang w:val="es-ES"/>
        </w:rPr>
        <w:t>Financiamiento requerido</w:t>
      </w:r>
      <w:r w:rsidRPr="00B415E2">
        <w:rPr>
          <w:rFonts w:ascii="Times New Roman" w:hAnsi="Times New Roman" w:cs="Times New Roman"/>
          <w:color w:val="000000" w:themeColor="text1"/>
          <w:sz w:val="24"/>
          <w:szCs w:val="24"/>
          <w:lang w:val="es-ES"/>
        </w:rPr>
        <w:t>. En este docum</w:t>
      </w:r>
      <w:r>
        <w:rPr>
          <w:rFonts w:ascii="Times New Roman" w:hAnsi="Times New Roman" w:cs="Times New Roman"/>
          <w:color w:val="000000" w:themeColor="text1"/>
          <w:sz w:val="24"/>
          <w:szCs w:val="24"/>
          <w:lang w:val="es-ES"/>
        </w:rPr>
        <w:t>ento</w:t>
      </w:r>
      <w:r w:rsidRPr="00B415E2">
        <w:rPr>
          <w:rFonts w:ascii="Times New Roman" w:hAnsi="Times New Roman" w:cs="Times New Roman"/>
          <w:color w:val="000000" w:themeColor="text1"/>
          <w:sz w:val="24"/>
          <w:szCs w:val="24"/>
          <w:lang w:val="es-ES"/>
        </w:rPr>
        <w:t xml:space="preserve"> el DEPR </w:t>
      </w:r>
      <w:r>
        <w:rPr>
          <w:rFonts w:ascii="Times New Roman" w:hAnsi="Times New Roman" w:cs="Times New Roman"/>
          <w:color w:val="000000" w:themeColor="text1"/>
          <w:sz w:val="24"/>
          <w:szCs w:val="24"/>
          <w:lang w:val="es-ES"/>
        </w:rPr>
        <w:t>garantiza</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su</w:t>
      </w:r>
      <w:r w:rsidRPr="00B415E2">
        <w:rPr>
          <w:rFonts w:ascii="Times New Roman" w:hAnsi="Times New Roman" w:cs="Times New Roman"/>
          <w:color w:val="000000" w:themeColor="text1"/>
          <w:sz w:val="24"/>
          <w:szCs w:val="24"/>
          <w:lang w:val="es-ES"/>
        </w:rPr>
        <w:t xml:space="preserve"> intención de utilizar no menos del 50 por ciento de los fondos </w:t>
      </w:r>
      <w:r>
        <w:rPr>
          <w:rFonts w:ascii="Times New Roman" w:hAnsi="Times New Roman" w:cs="Times New Roman"/>
          <w:color w:val="000000" w:themeColor="text1"/>
          <w:sz w:val="24"/>
          <w:szCs w:val="24"/>
          <w:lang w:val="es-ES"/>
        </w:rPr>
        <w:t>recibidos bajo la Sección 18004</w:t>
      </w:r>
      <w:r w:rsidRPr="00B415E2">
        <w:rPr>
          <w:rFonts w:ascii="Times New Roman" w:hAnsi="Times New Roman" w:cs="Times New Roman"/>
          <w:color w:val="000000" w:themeColor="text1"/>
          <w:sz w:val="24"/>
          <w:szCs w:val="24"/>
          <w:lang w:val="es-ES"/>
        </w:rPr>
        <w:t xml:space="preserve">(a)(1) de </w:t>
      </w:r>
      <w:r>
        <w:rPr>
          <w:rFonts w:ascii="Times New Roman" w:hAnsi="Times New Roman" w:cs="Times New Roman"/>
          <w:color w:val="000000" w:themeColor="text1"/>
          <w:sz w:val="24"/>
          <w:szCs w:val="24"/>
          <w:lang w:val="es-ES"/>
        </w:rPr>
        <w:t>la Ley CARES para proporcionar subvenciones de ayuda financiera de e</w:t>
      </w:r>
      <w:r w:rsidRPr="00B415E2">
        <w:rPr>
          <w:rFonts w:ascii="Times New Roman" w:hAnsi="Times New Roman" w:cs="Times New Roman"/>
          <w:color w:val="000000" w:themeColor="text1"/>
          <w:sz w:val="24"/>
          <w:szCs w:val="24"/>
          <w:lang w:val="es-ES"/>
        </w:rPr>
        <w:t>mergencia a los estudiantes</w:t>
      </w:r>
      <w:r w:rsidRPr="00F35ED0">
        <w:rPr>
          <w:rFonts w:ascii="Times New Roman" w:hAnsi="Times New Roman" w:cs="Times New Roman"/>
          <w:sz w:val="24"/>
          <w:szCs w:val="24"/>
          <w:lang w:val="es-ES"/>
        </w:rPr>
        <w:t xml:space="preserve">. Por lo tanto, la totalidad de los fondos recibidos bajo el </w:t>
      </w:r>
      <w:r w:rsidRPr="00F35ED0">
        <w:rPr>
          <w:rFonts w:ascii="Times New Roman" w:hAnsi="Times New Roman" w:cs="Times New Roman"/>
          <w:i/>
          <w:sz w:val="24"/>
          <w:szCs w:val="24"/>
          <w:lang w:val="es-ES"/>
        </w:rPr>
        <w:t>CARES ACT</w:t>
      </w:r>
      <w:r w:rsidRPr="00F35ED0">
        <w:rPr>
          <w:rFonts w:ascii="Times New Roman" w:hAnsi="Times New Roman" w:cs="Times New Roman"/>
          <w:sz w:val="24"/>
          <w:szCs w:val="24"/>
          <w:lang w:val="es-ES"/>
        </w:rPr>
        <w:t xml:space="preserve">: </w:t>
      </w:r>
      <w:proofErr w:type="spellStart"/>
      <w:r w:rsidRPr="00F35ED0">
        <w:rPr>
          <w:rFonts w:ascii="Times New Roman" w:hAnsi="Times New Roman" w:cs="Times New Roman"/>
          <w:i/>
          <w:sz w:val="24"/>
          <w:szCs w:val="24"/>
          <w:lang w:val="es-ES"/>
        </w:rPr>
        <w:t>Higher</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Education</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Emergency</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Relief</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Fund</w:t>
      </w:r>
      <w:proofErr w:type="spellEnd"/>
      <w:r w:rsidRPr="00F35ED0">
        <w:rPr>
          <w:rFonts w:ascii="Times New Roman" w:hAnsi="Times New Roman" w:cs="Times New Roman"/>
          <w:i/>
          <w:sz w:val="24"/>
          <w:szCs w:val="24"/>
          <w:lang w:val="es-ES"/>
        </w:rPr>
        <w:t xml:space="preserve"> - </w:t>
      </w:r>
      <w:proofErr w:type="spellStart"/>
      <w:r w:rsidRPr="00F35ED0">
        <w:rPr>
          <w:rFonts w:ascii="Times New Roman" w:hAnsi="Times New Roman" w:cs="Times New Roman"/>
          <w:i/>
          <w:sz w:val="24"/>
          <w:szCs w:val="24"/>
          <w:lang w:val="es-ES"/>
        </w:rPr>
        <w:t>Emergency</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Financial</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Aid</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Grants</w:t>
      </w:r>
      <w:proofErr w:type="spellEnd"/>
      <w:r w:rsidRPr="00F35ED0">
        <w:rPr>
          <w:rFonts w:ascii="Times New Roman" w:hAnsi="Times New Roman" w:cs="Times New Roman"/>
          <w:i/>
          <w:sz w:val="24"/>
          <w:szCs w:val="24"/>
          <w:lang w:val="es-ES"/>
        </w:rPr>
        <w:t xml:space="preserve"> to </w:t>
      </w:r>
      <w:proofErr w:type="spellStart"/>
      <w:r w:rsidRPr="00F35ED0">
        <w:rPr>
          <w:rFonts w:ascii="Times New Roman" w:hAnsi="Times New Roman" w:cs="Times New Roman"/>
          <w:i/>
          <w:sz w:val="24"/>
          <w:szCs w:val="24"/>
          <w:lang w:val="es-ES"/>
        </w:rPr>
        <w:t>Students</w:t>
      </w:r>
      <w:proofErr w:type="spellEnd"/>
      <w:r w:rsidRPr="00F35ED0">
        <w:rPr>
          <w:rFonts w:ascii="Times New Roman" w:hAnsi="Times New Roman" w:cs="Times New Roman"/>
          <w:sz w:val="24"/>
          <w:szCs w:val="24"/>
          <w:lang w:val="es-ES"/>
        </w:rPr>
        <w:t xml:space="preserve"> serán utilizados para proporcionar subvenciones de ayuda financiera de emergencia a los estudiantes ($1,657,969.00). </w:t>
      </w:r>
      <w:r>
        <w:rPr>
          <w:rFonts w:ascii="Times New Roman" w:hAnsi="Times New Roman" w:cs="Times New Roman"/>
          <w:color w:val="000000" w:themeColor="text1"/>
          <w:sz w:val="24"/>
          <w:szCs w:val="24"/>
          <w:lang w:val="es-ES"/>
        </w:rPr>
        <w:t>Además, el acuerdo le requiere al DEPR</w:t>
      </w:r>
      <w:r w:rsidRPr="00B415E2">
        <w:rPr>
          <w:rFonts w:ascii="Times New Roman" w:hAnsi="Times New Roman" w:cs="Times New Roman"/>
          <w:color w:val="000000" w:themeColor="text1"/>
          <w:sz w:val="24"/>
          <w:szCs w:val="24"/>
          <w:lang w:val="es-ES"/>
        </w:rPr>
        <w:t xml:space="preserve"> cumplir con la Secció</w:t>
      </w:r>
      <w:r>
        <w:rPr>
          <w:rFonts w:ascii="Times New Roman" w:hAnsi="Times New Roman" w:cs="Times New Roman"/>
          <w:color w:val="000000" w:themeColor="text1"/>
          <w:sz w:val="24"/>
          <w:szCs w:val="24"/>
          <w:lang w:val="es-ES"/>
        </w:rPr>
        <w:t>n 18004(e) de la Ley CARES de</w:t>
      </w:r>
      <w:r w:rsidRPr="00B415E2">
        <w:rPr>
          <w:rFonts w:ascii="Times New Roman" w:hAnsi="Times New Roman" w:cs="Times New Roman"/>
          <w:color w:val="000000" w:themeColor="text1"/>
          <w:sz w:val="24"/>
          <w:szCs w:val="24"/>
          <w:lang w:val="es-ES"/>
        </w:rPr>
        <w:t xml:space="preserve"> presentar un informe inicial (</w:t>
      </w:r>
      <w:r w:rsidRPr="00AE3B65">
        <w:rPr>
          <w:rFonts w:ascii="Times New Roman" w:hAnsi="Times New Roman" w:cs="Times New Roman"/>
          <w:color w:val="000000" w:themeColor="text1"/>
          <w:sz w:val="24"/>
          <w:szCs w:val="24"/>
          <w:lang w:val="es-ES"/>
        </w:rPr>
        <w:t xml:space="preserve">“30-day </w:t>
      </w:r>
      <w:proofErr w:type="spellStart"/>
      <w:r w:rsidRPr="00AE3B65">
        <w:rPr>
          <w:rFonts w:ascii="Times New Roman" w:hAnsi="Times New Roman" w:cs="Times New Roman"/>
          <w:color w:val="000000" w:themeColor="text1"/>
          <w:sz w:val="24"/>
          <w:szCs w:val="24"/>
          <w:lang w:val="es-ES"/>
        </w:rPr>
        <w:t>Fund</w:t>
      </w:r>
      <w:proofErr w:type="spellEnd"/>
      <w:r w:rsidRPr="00AE3B65">
        <w:rPr>
          <w:rFonts w:ascii="Times New Roman" w:hAnsi="Times New Roman" w:cs="Times New Roman"/>
          <w:color w:val="000000" w:themeColor="text1"/>
          <w:sz w:val="24"/>
          <w:szCs w:val="24"/>
          <w:lang w:val="es-ES"/>
        </w:rPr>
        <w:t xml:space="preserve"> </w:t>
      </w:r>
      <w:proofErr w:type="spellStart"/>
      <w:r w:rsidRPr="00AE3B65">
        <w:rPr>
          <w:rFonts w:ascii="Times New Roman" w:hAnsi="Times New Roman" w:cs="Times New Roman"/>
          <w:color w:val="000000" w:themeColor="text1"/>
          <w:sz w:val="24"/>
          <w:szCs w:val="24"/>
          <w:lang w:val="es-ES"/>
        </w:rPr>
        <w:t>Report</w:t>
      </w:r>
      <w:proofErr w:type="spellEnd"/>
      <w:r w:rsidRPr="00AE3B65">
        <w:rPr>
          <w:rFonts w:ascii="Times New Roman" w:hAnsi="Times New Roman" w:cs="Times New Roman"/>
          <w:color w:val="000000" w:themeColor="text1"/>
          <w:sz w:val="24"/>
          <w:szCs w:val="24"/>
          <w:lang w:val="es-ES"/>
        </w:rPr>
        <w:t>”</w:t>
      </w:r>
      <w:r w:rsidRPr="00B415E2">
        <w:rPr>
          <w:rFonts w:ascii="Times New Roman" w:hAnsi="Times New Roman" w:cs="Times New Roman"/>
          <w:color w:val="000000" w:themeColor="text1"/>
          <w:sz w:val="24"/>
          <w:szCs w:val="24"/>
          <w:lang w:val="es-ES"/>
        </w:rPr>
        <w:t>) al Secretario</w:t>
      </w:r>
      <w:r>
        <w:rPr>
          <w:rFonts w:ascii="Times New Roman" w:hAnsi="Times New Roman" w:cs="Times New Roman"/>
          <w:color w:val="000000" w:themeColor="text1"/>
          <w:sz w:val="24"/>
          <w:szCs w:val="24"/>
          <w:lang w:val="es-ES"/>
        </w:rPr>
        <w:t xml:space="preserve"> del USDE</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en </w:t>
      </w:r>
      <w:r w:rsidRPr="00B415E2">
        <w:rPr>
          <w:rFonts w:ascii="Times New Roman" w:hAnsi="Times New Roman" w:cs="Times New Roman"/>
          <w:color w:val="000000" w:themeColor="text1"/>
          <w:sz w:val="24"/>
          <w:szCs w:val="24"/>
          <w:lang w:val="es-ES"/>
        </w:rPr>
        <w:t xml:space="preserve">treinta (30) días a partir de la fecha de la </w:t>
      </w:r>
      <w:r w:rsidRPr="00F64B00">
        <w:rPr>
          <w:rFonts w:ascii="Times New Roman" w:hAnsi="Times New Roman" w:cs="Times New Roman"/>
          <w:color w:val="000000" w:themeColor="text1"/>
          <w:sz w:val="24"/>
          <w:szCs w:val="24"/>
          <w:lang w:val="es-ES"/>
        </w:rPr>
        <w:t>Certificación y Acuerdo de Financiamiento.</w:t>
      </w:r>
      <w:r>
        <w:rPr>
          <w:rFonts w:ascii="Times New Roman" w:hAnsi="Times New Roman" w:cs="Times New Roman"/>
          <w:color w:val="000000" w:themeColor="text1"/>
          <w:sz w:val="24"/>
          <w:szCs w:val="24"/>
          <w:lang w:val="es-ES"/>
        </w:rPr>
        <w:t xml:space="preserve"> </w:t>
      </w:r>
      <w:r w:rsidRPr="00AE3B65">
        <w:rPr>
          <w:rFonts w:ascii="Times New Roman" w:hAnsi="Times New Roman" w:cs="Times New Roman"/>
          <w:color w:val="000000" w:themeColor="text1"/>
          <w:sz w:val="24"/>
          <w:szCs w:val="24"/>
          <w:lang w:val="es-ES"/>
        </w:rPr>
        <w:t>Este informe se actualizará cada cuare</w:t>
      </w:r>
      <w:r>
        <w:rPr>
          <w:rFonts w:ascii="Times New Roman" w:hAnsi="Times New Roman" w:cs="Times New Roman"/>
          <w:color w:val="000000" w:themeColor="text1"/>
          <w:sz w:val="24"/>
          <w:szCs w:val="24"/>
          <w:lang w:val="es-ES"/>
        </w:rPr>
        <w:t>nta y cinco (45) días, según requerido</w:t>
      </w:r>
      <w:r w:rsidRPr="00AE3B65">
        <w:rPr>
          <w:rFonts w:ascii="Times New Roman" w:hAnsi="Times New Roman" w:cs="Times New Roman"/>
          <w:color w:val="000000" w:themeColor="text1"/>
          <w:sz w:val="24"/>
          <w:szCs w:val="24"/>
          <w:lang w:val="es-ES"/>
        </w:rPr>
        <w:t xml:space="preserve"> también </w:t>
      </w:r>
      <w:r>
        <w:rPr>
          <w:rFonts w:ascii="Times New Roman" w:hAnsi="Times New Roman" w:cs="Times New Roman"/>
          <w:color w:val="000000" w:themeColor="text1"/>
          <w:sz w:val="24"/>
          <w:szCs w:val="24"/>
          <w:lang w:val="es-ES"/>
        </w:rPr>
        <w:t>por la Sección 18004</w:t>
      </w:r>
      <w:r w:rsidRPr="00AE3B65">
        <w:rPr>
          <w:rFonts w:ascii="Times New Roman" w:hAnsi="Times New Roman" w:cs="Times New Roman"/>
          <w:color w:val="000000" w:themeColor="text1"/>
          <w:sz w:val="24"/>
          <w:szCs w:val="24"/>
          <w:lang w:val="es-ES"/>
        </w:rPr>
        <w:t>(e) de la Ley CARES.</w:t>
      </w:r>
    </w:p>
    <w:p w14:paraId="50DC8B74" w14:textId="6CAD1C64" w:rsidR="00B415E2" w:rsidRPr="00BC2D35" w:rsidRDefault="00193032"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Por tal razón</w:t>
      </w:r>
      <w:r w:rsidR="00B415E2" w:rsidRPr="00BC2D35">
        <w:rPr>
          <w:rFonts w:ascii="Times New Roman" w:hAnsi="Times New Roman" w:cs="Times New Roman"/>
          <w:color w:val="000000" w:themeColor="text1"/>
          <w:sz w:val="24"/>
          <w:szCs w:val="24"/>
          <w:lang w:val="es-ES"/>
        </w:rPr>
        <w:t>, el DEPR ha puesto a disposición la siguiente información para cumplir con los requisitos de los informes</w:t>
      </w:r>
      <w:r w:rsidRPr="00BC2D35">
        <w:rPr>
          <w:rFonts w:ascii="Times New Roman" w:hAnsi="Times New Roman" w:cs="Times New Roman"/>
          <w:color w:val="000000" w:themeColor="text1"/>
          <w:sz w:val="24"/>
          <w:szCs w:val="24"/>
          <w:lang w:val="es-ES"/>
        </w:rPr>
        <w:t xml:space="preserve"> del Programa Federal</w:t>
      </w:r>
      <w:r w:rsidR="00B415E2" w:rsidRPr="00BC2D35">
        <w:rPr>
          <w:rFonts w:ascii="Times New Roman" w:hAnsi="Times New Roman" w:cs="Times New Roman"/>
          <w:color w:val="000000" w:themeColor="text1"/>
          <w:sz w:val="24"/>
          <w:szCs w:val="24"/>
          <w:lang w:val="es-ES"/>
        </w:rPr>
        <w:t xml:space="preserve"> HEERF</w:t>
      </w:r>
      <w:r w:rsidR="000168C2" w:rsidRPr="00BC2D35">
        <w:rPr>
          <w:rFonts w:ascii="Times New Roman" w:hAnsi="Times New Roman" w:cs="Times New Roman"/>
          <w:color w:val="000000" w:themeColor="text1"/>
          <w:sz w:val="24"/>
          <w:szCs w:val="24"/>
          <w:lang w:val="es-ES"/>
        </w:rPr>
        <w:t xml:space="preserve"> y con el p</w:t>
      </w:r>
      <w:r w:rsidR="00827F7E">
        <w:rPr>
          <w:rFonts w:ascii="Times New Roman" w:hAnsi="Times New Roman" w:cs="Times New Roman"/>
          <w:color w:val="000000" w:themeColor="text1"/>
          <w:sz w:val="24"/>
          <w:szCs w:val="24"/>
          <w:lang w:val="es-ES"/>
        </w:rPr>
        <w:t xml:space="preserve">ropósito de proveer la </w:t>
      </w:r>
      <w:r w:rsidR="00DE2AE0">
        <w:rPr>
          <w:rFonts w:ascii="Times New Roman" w:hAnsi="Times New Roman" w:cs="Times New Roman"/>
          <w:color w:val="000000" w:themeColor="text1"/>
          <w:sz w:val="24"/>
          <w:szCs w:val="24"/>
          <w:lang w:val="es-ES"/>
        </w:rPr>
        <w:t xml:space="preserve">segunda </w:t>
      </w:r>
      <w:r w:rsidR="00827F7E">
        <w:rPr>
          <w:rFonts w:ascii="Times New Roman" w:hAnsi="Times New Roman" w:cs="Times New Roman"/>
          <w:color w:val="000000" w:themeColor="text1"/>
          <w:sz w:val="24"/>
          <w:szCs w:val="24"/>
          <w:lang w:val="es-ES"/>
        </w:rPr>
        <w:lastRenderedPageBreak/>
        <w:t>enmienda</w:t>
      </w:r>
      <w:r w:rsidR="00A01F93" w:rsidRPr="00BC2D35">
        <w:rPr>
          <w:rFonts w:ascii="Times New Roman" w:hAnsi="Times New Roman" w:cs="Times New Roman"/>
          <w:color w:val="000000" w:themeColor="text1"/>
          <w:sz w:val="24"/>
          <w:szCs w:val="24"/>
          <w:lang w:val="es-ES"/>
        </w:rPr>
        <w:t xml:space="preserve"> </w:t>
      </w:r>
      <w:r w:rsidR="000168C2" w:rsidRPr="00BC2D35">
        <w:rPr>
          <w:rFonts w:ascii="Times New Roman" w:hAnsi="Times New Roman" w:cs="Times New Roman"/>
          <w:color w:val="000000" w:themeColor="text1"/>
          <w:sz w:val="24"/>
          <w:szCs w:val="24"/>
          <w:lang w:val="es-ES"/>
        </w:rPr>
        <w:t xml:space="preserve">al </w:t>
      </w:r>
      <w:r w:rsidR="00A01F93" w:rsidRPr="00BC2D35">
        <w:rPr>
          <w:rFonts w:ascii="Times New Roman" w:hAnsi="Times New Roman" w:cs="Times New Roman"/>
          <w:color w:val="000000" w:themeColor="text1"/>
          <w:sz w:val="24"/>
          <w:szCs w:val="24"/>
          <w:lang w:val="es-ES"/>
        </w:rPr>
        <w:t xml:space="preserve">primer </w:t>
      </w:r>
      <w:r w:rsidR="000168C2" w:rsidRPr="00BC2D35">
        <w:rPr>
          <w:rFonts w:ascii="Times New Roman" w:hAnsi="Times New Roman" w:cs="Times New Roman"/>
          <w:color w:val="000000" w:themeColor="text1"/>
          <w:sz w:val="24"/>
          <w:szCs w:val="24"/>
          <w:lang w:val="es-ES"/>
        </w:rPr>
        <w:t>informe preparado</w:t>
      </w:r>
      <w:r w:rsidR="00A01F93" w:rsidRPr="00BC2D35">
        <w:rPr>
          <w:rFonts w:ascii="Times New Roman" w:hAnsi="Times New Roman" w:cs="Times New Roman"/>
          <w:color w:val="000000" w:themeColor="text1"/>
          <w:sz w:val="24"/>
          <w:szCs w:val="24"/>
          <w:lang w:val="es-ES"/>
        </w:rPr>
        <w:t xml:space="preserve"> y publicado el 15 de mayo de 2020</w:t>
      </w:r>
      <w:r w:rsidR="00B415E2" w:rsidRPr="00BC2D35">
        <w:rPr>
          <w:rFonts w:ascii="Times New Roman" w:hAnsi="Times New Roman" w:cs="Times New Roman"/>
          <w:color w:val="000000" w:themeColor="text1"/>
          <w:sz w:val="24"/>
          <w:szCs w:val="24"/>
          <w:lang w:val="es-ES"/>
        </w:rPr>
        <w:t>.</w:t>
      </w:r>
      <w:r w:rsidR="00DE2AE0">
        <w:rPr>
          <w:rFonts w:ascii="Times New Roman" w:hAnsi="Times New Roman" w:cs="Times New Roman"/>
          <w:color w:val="000000" w:themeColor="text1"/>
          <w:sz w:val="24"/>
          <w:szCs w:val="24"/>
          <w:lang w:val="es-ES"/>
        </w:rPr>
        <w:t xml:space="preserve"> La primera enmienda a este reporte fue preparada y publicada el 26 de junio de 2020. </w:t>
      </w:r>
    </w:p>
    <w:p w14:paraId="60ED72B6" w14:textId="77777777" w:rsidR="00197281" w:rsidRDefault="00D22F94" w:rsidP="00635C16">
      <w:pPr>
        <w:spacing w:line="240" w:lineRule="auto"/>
        <w:jc w:val="both"/>
        <w:rPr>
          <w:rFonts w:ascii="Times New Roman" w:hAnsi="Times New Roman" w:cs="Times New Roman"/>
          <w:color w:val="000000" w:themeColor="text1"/>
          <w:sz w:val="24"/>
          <w:szCs w:val="24"/>
          <w:lang w:val="es-ES"/>
        </w:rPr>
      </w:pPr>
      <w:r w:rsidRPr="00D22F94">
        <w:rPr>
          <w:rFonts w:ascii="Times New Roman" w:hAnsi="Times New Roman" w:cs="Times New Roman"/>
          <w:color w:val="000000" w:themeColor="text1"/>
          <w:sz w:val="24"/>
          <w:szCs w:val="24"/>
          <w:lang w:val="es-ES"/>
        </w:rPr>
        <w:t xml:space="preserve">De inicio, el DEPR identificó mil trescientos diecinueve (1,319) estudiantes elegibles para participar en los programas bajo la Sección 484 del Título IV de la Ley de Educación Superior de 1965 y, por lo tanto, elegibles para recibir subvenciones de ayuda financiera de emergencia para estudiantes bajo la Sección 18004(a)(1) de la Ley CARES, siguiendo las especificaciones de elegibilidad que rigen este estatuto. </w:t>
      </w:r>
      <w:r w:rsidR="00DE29A7">
        <w:rPr>
          <w:rFonts w:ascii="Times New Roman" w:hAnsi="Times New Roman" w:cs="Times New Roman"/>
          <w:color w:val="000000" w:themeColor="text1"/>
          <w:sz w:val="24"/>
          <w:szCs w:val="24"/>
          <w:lang w:val="es-ES"/>
        </w:rPr>
        <w:t>Sin embargo, e</w:t>
      </w:r>
      <w:r w:rsidRPr="00D22F94">
        <w:rPr>
          <w:rFonts w:ascii="Times New Roman" w:hAnsi="Times New Roman" w:cs="Times New Roman"/>
          <w:color w:val="000000" w:themeColor="text1"/>
          <w:sz w:val="24"/>
          <w:szCs w:val="24"/>
          <w:lang w:val="es-ES"/>
        </w:rPr>
        <w:t xml:space="preserve">l DEPR </w:t>
      </w:r>
      <w:r w:rsidR="00635C16">
        <w:rPr>
          <w:rFonts w:ascii="Times New Roman" w:hAnsi="Times New Roman" w:cs="Times New Roman"/>
          <w:color w:val="000000" w:themeColor="text1"/>
          <w:sz w:val="24"/>
          <w:szCs w:val="24"/>
          <w:lang w:val="es-ES"/>
        </w:rPr>
        <w:t>identificó</w:t>
      </w:r>
      <w:r w:rsidRPr="00D22F94">
        <w:rPr>
          <w:rFonts w:ascii="Times New Roman" w:hAnsi="Times New Roman" w:cs="Times New Roman"/>
          <w:color w:val="000000" w:themeColor="text1"/>
          <w:sz w:val="24"/>
          <w:szCs w:val="24"/>
          <w:lang w:val="es-ES"/>
        </w:rPr>
        <w:t xml:space="preserve"> se</w:t>
      </w:r>
      <w:r w:rsidR="00721798">
        <w:rPr>
          <w:rFonts w:ascii="Times New Roman" w:hAnsi="Times New Roman" w:cs="Times New Roman"/>
          <w:color w:val="000000" w:themeColor="text1"/>
          <w:sz w:val="24"/>
          <w:szCs w:val="24"/>
          <w:lang w:val="es-ES"/>
        </w:rPr>
        <w:t>s</w:t>
      </w:r>
      <w:r w:rsidR="00635C16">
        <w:rPr>
          <w:rFonts w:ascii="Times New Roman" w:hAnsi="Times New Roman" w:cs="Times New Roman"/>
          <w:color w:val="000000" w:themeColor="text1"/>
          <w:sz w:val="24"/>
          <w:szCs w:val="24"/>
          <w:lang w:val="es-ES"/>
        </w:rPr>
        <w:t>enta y dos</w:t>
      </w:r>
      <w:r w:rsidR="00721798">
        <w:rPr>
          <w:rFonts w:ascii="Times New Roman" w:hAnsi="Times New Roman" w:cs="Times New Roman"/>
          <w:color w:val="000000" w:themeColor="text1"/>
          <w:sz w:val="24"/>
          <w:szCs w:val="24"/>
          <w:lang w:val="es-ES"/>
        </w:rPr>
        <w:t xml:space="preserve"> (6</w:t>
      </w:r>
      <w:r w:rsidR="00635C16">
        <w:rPr>
          <w:rFonts w:ascii="Times New Roman" w:hAnsi="Times New Roman" w:cs="Times New Roman"/>
          <w:color w:val="000000" w:themeColor="text1"/>
          <w:sz w:val="24"/>
          <w:szCs w:val="24"/>
          <w:lang w:val="es-ES"/>
        </w:rPr>
        <w:t>2</w:t>
      </w:r>
      <w:r w:rsidRPr="00D22F94">
        <w:rPr>
          <w:rFonts w:ascii="Times New Roman" w:hAnsi="Times New Roman" w:cs="Times New Roman"/>
          <w:color w:val="000000" w:themeColor="text1"/>
          <w:sz w:val="24"/>
          <w:szCs w:val="24"/>
          <w:lang w:val="es-ES"/>
        </w:rPr>
        <w:t xml:space="preserve">) estudiantes adicionales para un total de mil trescientos </w:t>
      </w:r>
      <w:r w:rsidR="00635C16">
        <w:rPr>
          <w:rFonts w:ascii="Times New Roman" w:hAnsi="Times New Roman" w:cs="Times New Roman"/>
          <w:color w:val="000000" w:themeColor="text1"/>
          <w:sz w:val="24"/>
          <w:szCs w:val="24"/>
          <w:lang w:val="es-ES"/>
        </w:rPr>
        <w:t>ochenta y uno (1,381</w:t>
      </w:r>
      <w:r w:rsidRPr="00D22F94">
        <w:rPr>
          <w:rFonts w:ascii="Times New Roman" w:hAnsi="Times New Roman" w:cs="Times New Roman"/>
          <w:color w:val="000000" w:themeColor="text1"/>
          <w:sz w:val="24"/>
          <w:szCs w:val="24"/>
          <w:lang w:val="es-ES"/>
        </w:rPr>
        <w:t xml:space="preserve">) estudiantes elegibles. </w:t>
      </w:r>
    </w:p>
    <w:p w14:paraId="35287F37" w14:textId="484877A6" w:rsidR="00635C16" w:rsidRDefault="00635C16" w:rsidP="00635C16">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DEPR continuó realizando esfuerzos para identificar estudiantes que pudieran ser elegibles a participar del pro</w:t>
      </w:r>
      <w:r w:rsidR="00622C40">
        <w:rPr>
          <w:rFonts w:ascii="Times New Roman" w:hAnsi="Times New Roman" w:cs="Times New Roman"/>
          <w:color w:val="000000" w:themeColor="text1"/>
          <w:sz w:val="24"/>
          <w:szCs w:val="24"/>
          <w:lang w:val="es-ES"/>
        </w:rPr>
        <w:t>grama y se identificaron dos (2</w:t>
      </w:r>
      <w:r>
        <w:rPr>
          <w:rFonts w:ascii="Times New Roman" w:hAnsi="Times New Roman" w:cs="Times New Roman"/>
          <w:color w:val="000000" w:themeColor="text1"/>
          <w:sz w:val="24"/>
          <w:szCs w:val="24"/>
          <w:lang w:val="es-ES"/>
        </w:rPr>
        <w:t xml:space="preserve">) estudiantes adicionales, para un total de </w:t>
      </w:r>
      <w:r w:rsidRPr="00D22F94">
        <w:rPr>
          <w:rFonts w:ascii="Times New Roman" w:hAnsi="Times New Roman" w:cs="Times New Roman"/>
          <w:color w:val="000000" w:themeColor="text1"/>
          <w:sz w:val="24"/>
          <w:szCs w:val="24"/>
          <w:lang w:val="es-ES"/>
        </w:rPr>
        <w:t xml:space="preserve">mil trescientos </w:t>
      </w:r>
      <w:r w:rsidR="00622C40">
        <w:rPr>
          <w:rFonts w:ascii="Times New Roman" w:hAnsi="Times New Roman" w:cs="Times New Roman"/>
          <w:color w:val="000000" w:themeColor="text1"/>
          <w:sz w:val="24"/>
          <w:szCs w:val="24"/>
          <w:lang w:val="es-ES"/>
        </w:rPr>
        <w:t>ochenta y tres (1,383</w:t>
      </w:r>
      <w:r w:rsidRPr="00D22F94">
        <w:rPr>
          <w:rFonts w:ascii="Times New Roman" w:hAnsi="Times New Roman" w:cs="Times New Roman"/>
          <w:color w:val="000000" w:themeColor="text1"/>
          <w:sz w:val="24"/>
          <w:szCs w:val="24"/>
          <w:lang w:val="es-ES"/>
        </w:rPr>
        <w:t>) estudiantes elegibles</w:t>
      </w:r>
      <w:r>
        <w:rPr>
          <w:rFonts w:ascii="Times New Roman" w:hAnsi="Times New Roman" w:cs="Times New Roman"/>
          <w:color w:val="000000" w:themeColor="text1"/>
          <w:sz w:val="24"/>
          <w:szCs w:val="24"/>
          <w:lang w:val="es-ES"/>
        </w:rPr>
        <w:t xml:space="preserve">. Para realizar el pago a estos estudiantes adicionales, el DEPR utilizará una cantidad de </w:t>
      </w:r>
      <w:r w:rsidR="00622C40">
        <w:rPr>
          <w:rFonts w:ascii="Times New Roman" w:hAnsi="Times New Roman" w:cs="Times New Roman"/>
          <w:color w:val="000000" w:themeColor="text1"/>
          <w:sz w:val="24"/>
          <w:szCs w:val="24"/>
          <w:lang w:val="es-ES"/>
        </w:rPr>
        <w:t>$1,6</w:t>
      </w:r>
      <w:r w:rsidRPr="00635C16">
        <w:rPr>
          <w:rFonts w:ascii="Times New Roman" w:hAnsi="Times New Roman" w:cs="Times New Roman"/>
          <w:color w:val="000000" w:themeColor="text1"/>
          <w:sz w:val="24"/>
          <w:szCs w:val="24"/>
          <w:lang w:val="es-ES"/>
        </w:rPr>
        <w:t xml:space="preserve">31.00 </w:t>
      </w:r>
      <w:r>
        <w:rPr>
          <w:rFonts w:ascii="Times New Roman" w:hAnsi="Times New Roman" w:cs="Times New Roman"/>
          <w:color w:val="000000" w:themeColor="text1"/>
          <w:sz w:val="24"/>
          <w:szCs w:val="24"/>
          <w:lang w:val="es-ES"/>
        </w:rPr>
        <w:t>de la segunda porción de la subvención federal recibida (conocida como la porción institucional), la cual se explica más</w:t>
      </w:r>
      <w:r w:rsidR="00A841A0">
        <w:rPr>
          <w:rFonts w:ascii="Times New Roman" w:hAnsi="Times New Roman" w:cs="Times New Roman"/>
          <w:color w:val="000000" w:themeColor="text1"/>
          <w:sz w:val="24"/>
          <w:szCs w:val="24"/>
          <w:lang w:val="es-ES"/>
        </w:rPr>
        <w:t xml:space="preserve"> adelante en este informe</w:t>
      </w:r>
      <w:r w:rsidR="00197281">
        <w:rPr>
          <w:rFonts w:ascii="Times New Roman" w:hAnsi="Times New Roman" w:cs="Times New Roman"/>
          <w:color w:val="000000" w:themeColor="text1"/>
          <w:sz w:val="24"/>
          <w:szCs w:val="24"/>
          <w:lang w:val="es-ES"/>
        </w:rPr>
        <w:t xml:space="preserve">. </w:t>
      </w:r>
      <w:r w:rsidR="00197281" w:rsidRPr="000D3EF4">
        <w:rPr>
          <w:rFonts w:ascii="Times New Roman" w:hAnsi="Times New Roman" w:cs="Times New Roman"/>
          <w:sz w:val="24"/>
          <w:szCs w:val="24"/>
          <w:lang w:val="es-ES"/>
        </w:rPr>
        <w:t xml:space="preserve">Las instituciones proveyeron a </w:t>
      </w:r>
      <w:r w:rsidR="00197281">
        <w:rPr>
          <w:rFonts w:ascii="Times New Roman" w:hAnsi="Times New Roman" w:cs="Times New Roman"/>
          <w:sz w:val="24"/>
          <w:szCs w:val="24"/>
          <w:lang w:val="es-ES"/>
        </w:rPr>
        <w:t xml:space="preserve">todos </w:t>
      </w:r>
      <w:r w:rsidR="00197281" w:rsidRPr="000D3EF4">
        <w:rPr>
          <w:rFonts w:ascii="Times New Roman" w:hAnsi="Times New Roman" w:cs="Times New Roman"/>
          <w:sz w:val="24"/>
          <w:szCs w:val="24"/>
          <w:lang w:val="es-ES"/>
        </w:rPr>
        <w:t>los estudiantes</w:t>
      </w:r>
      <w:r w:rsidR="00197281">
        <w:rPr>
          <w:rFonts w:ascii="Times New Roman" w:hAnsi="Times New Roman" w:cs="Times New Roman"/>
          <w:sz w:val="24"/>
          <w:szCs w:val="24"/>
          <w:lang w:val="es-ES"/>
        </w:rPr>
        <w:t xml:space="preserve"> elegibles</w:t>
      </w:r>
      <w:r w:rsidR="00197281" w:rsidRPr="000D3EF4">
        <w:rPr>
          <w:rFonts w:ascii="Times New Roman" w:hAnsi="Times New Roman" w:cs="Times New Roman"/>
          <w:sz w:val="24"/>
          <w:szCs w:val="24"/>
          <w:lang w:val="es-ES"/>
        </w:rPr>
        <w:t xml:space="preserve"> la lista de los gastos elegibles bajo el costo de asistencia de un estudiante, como alimentos, vivienda, materiales del curso, tecnología, atención médica y cuidado de los niños, para orientar a los estudiantes sobre los usos permisibles de estos fondos.</w:t>
      </w:r>
    </w:p>
    <w:p w14:paraId="2DBE5FE2" w14:textId="77777777" w:rsidR="00197281" w:rsidRDefault="00197281" w:rsidP="00197281">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Las subvenciones a los estudiantes se emitieron en varias rondas a los participantes elegibles. </w:t>
      </w:r>
      <w:r>
        <w:rPr>
          <w:rFonts w:ascii="Times New Roman" w:hAnsi="Times New Roman" w:cs="Times New Roman"/>
          <w:color w:val="000000" w:themeColor="text1"/>
          <w:sz w:val="24"/>
          <w:szCs w:val="24"/>
          <w:lang w:val="es-ES"/>
        </w:rPr>
        <w:t xml:space="preserve">A la fecha de este reporte, </w:t>
      </w:r>
      <w:r w:rsidRPr="00BC2D35">
        <w:rPr>
          <w:rFonts w:ascii="Times New Roman" w:hAnsi="Times New Roman" w:cs="Times New Roman"/>
          <w:color w:val="000000" w:themeColor="text1"/>
          <w:sz w:val="24"/>
          <w:szCs w:val="24"/>
          <w:lang w:val="es-ES"/>
        </w:rPr>
        <w:t>el DEPR</w:t>
      </w:r>
      <w:r>
        <w:rPr>
          <w:rFonts w:ascii="Times New Roman" w:hAnsi="Times New Roman" w:cs="Times New Roman"/>
          <w:color w:val="000000" w:themeColor="text1"/>
          <w:sz w:val="24"/>
          <w:szCs w:val="24"/>
          <w:lang w:val="es-ES"/>
        </w:rPr>
        <w:t xml:space="preserve"> emitió pagos de subvenciones a </w:t>
      </w:r>
      <w:r w:rsidRPr="00DF646A">
        <w:rPr>
          <w:rFonts w:ascii="Times New Roman" w:hAnsi="Times New Roman" w:cs="Times New Roman"/>
          <w:color w:val="000000" w:themeColor="text1"/>
          <w:sz w:val="24"/>
          <w:szCs w:val="24"/>
          <w:lang w:val="es-ES"/>
        </w:rPr>
        <w:t xml:space="preserve">mil trescientos </w:t>
      </w:r>
      <w:r>
        <w:rPr>
          <w:rFonts w:ascii="Times New Roman" w:hAnsi="Times New Roman" w:cs="Times New Roman"/>
          <w:color w:val="000000" w:themeColor="text1"/>
          <w:sz w:val="24"/>
          <w:szCs w:val="24"/>
          <w:lang w:val="es-ES"/>
        </w:rPr>
        <w:t>setenta y seis (1,376</w:t>
      </w:r>
      <w:r w:rsidRPr="00DF646A">
        <w:rPr>
          <w:rFonts w:ascii="Times New Roman" w:hAnsi="Times New Roman" w:cs="Times New Roman"/>
          <w:color w:val="000000" w:themeColor="text1"/>
          <w:sz w:val="24"/>
          <w:szCs w:val="24"/>
          <w:lang w:val="es-ES"/>
        </w:rPr>
        <w:t>) estudiantes elegibles</w:t>
      </w:r>
      <w:r>
        <w:rPr>
          <w:rFonts w:ascii="Times New Roman" w:hAnsi="Times New Roman" w:cs="Times New Roman"/>
          <w:color w:val="000000" w:themeColor="text1"/>
          <w:sz w:val="24"/>
          <w:szCs w:val="24"/>
          <w:lang w:val="es-ES"/>
        </w:rPr>
        <w:t xml:space="preserve"> para un total de desembolsos de $1,651,200. </w:t>
      </w:r>
      <w:r w:rsidRPr="00BC2D35">
        <w:rPr>
          <w:rFonts w:ascii="Times New Roman" w:hAnsi="Times New Roman" w:cs="Times New Roman"/>
          <w:color w:val="000000" w:themeColor="text1"/>
          <w:sz w:val="24"/>
          <w:szCs w:val="24"/>
          <w:lang w:val="es-ES"/>
        </w:rPr>
        <w:t xml:space="preserve">Estos pagos se emitieron a través de transferencias electrónicas </w:t>
      </w:r>
      <w:r>
        <w:rPr>
          <w:rFonts w:ascii="Times New Roman" w:hAnsi="Times New Roman" w:cs="Times New Roman"/>
          <w:color w:val="000000" w:themeColor="text1"/>
          <w:sz w:val="24"/>
          <w:szCs w:val="24"/>
          <w:lang w:val="es-ES"/>
        </w:rPr>
        <w:t xml:space="preserve">y cheques </w:t>
      </w:r>
      <w:r w:rsidRPr="00BC2D35">
        <w:rPr>
          <w:rFonts w:ascii="Times New Roman" w:hAnsi="Times New Roman" w:cs="Times New Roman"/>
          <w:color w:val="000000" w:themeColor="text1"/>
          <w:sz w:val="24"/>
          <w:szCs w:val="24"/>
          <w:lang w:val="es-ES"/>
        </w:rPr>
        <w:t>por medio del Sistema Financiero del DEPR</w:t>
      </w:r>
      <w:r>
        <w:rPr>
          <w:rFonts w:ascii="Times New Roman" w:hAnsi="Times New Roman" w:cs="Times New Roman"/>
          <w:color w:val="000000" w:themeColor="text1"/>
          <w:sz w:val="24"/>
          <w:szCs w:val="24"/>
          <w:lang w:val="es-ES"/>
        </w:rPr>
        <w:t>.</w:t>
      </w:r>
    </w:p>
    <w:p w14:paraId="0176A2ED" w14:textId="0EC10E34" w:rsidR="00E52078" w:rsidRPr="00BC2D35" w:rsidRDefault="00A841A0" w:rsidP="00B415E2">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Al momento, el DEPR se encuentra en el pr</w:t>
      </w:r>
      <w:r w:rsidR="009A1FD0">
        <w:rPr>
          <w:rFonts w:ascii="Times New Roman" w:hAnsi="Times New Roman" w:cs="Times New Roman"/>
          <w:color w:val="000000" w:themeColor="text1"/>
          <w:sz w:val="24"/>
          <w:szCs w:val="24"/>
          <w:lang w:val="es-ES"/>
        </w:rPr>
        <w:t>oceso de emitir los últimos siete (7</w:t>
      </w:r>
      <w:r w:rsidR="000168C2" w:rsidRPr="00BC2D35">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pagos pendientes de esta subvención</w:t>
      </w:r>
      <w:r w:rsidR="000168C2" w:rsidRPr="00BC2D35">
        <w:rPr>
          <w:rFonts w:ascii="Times New Roman" w:hAnsi="Times New Roman" w:cs="Times New Roman"/>
          <w:color w:val="000000" w:themeColor="text1"/>
          <w:sz w:val="24"/>
          <w:szCs w:val="24"/>
          <w:lang w:val="es-ES"/>
        </w:rPr>
        <w:t xml:space="preserve">. </w:t>
      </w:r>
    </w:p>
    <w:p w14:paraId="68DC5B50" w14:textId="50D794E0" w:rsidR="00B415E2" w:rsidRPr="00BC2D35" w:rsidRDefault="00197281"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Bajo los pagos que se realizaron </w:t>
      </w:r>
      <w:r>
        <w:rPr>
          <w:rFonts w:ascii="Times New Roman" w:hAnsi="Times New Roman" w:cs="Times New Roman"/>
          <w:color w:val="000000" w:themeColor="text1"/>
          <w:sz w:val="24"/>
          <w:szCs w:val="24"/>
          <w:lang w:val="es-ES"/>
        </w:rPr>
        <w:t xml:space="preserve">(y los que están pendientes) </w:t>
      </w:r>
      <w:r w:rsidRPr="00BC2D35">
        <w:rPr>
          <w:rFonts w:ascii="Times New Roman" w:hAnsi="Times New Roman" w:cs="Times New Roman"/>
          <w:color w:val="000000" w:themeColor="text1"/>
          <w:sz w:val="24"/>
          <w:szCs w:val="24"/>
          <w:lang w:val="es-ES"/>
        </w:rPr>
        <w:t>de esta ayuda financiera de emergencia, cada estudiante recibió</w:t>
      </w:r>
      <w:r>
        <w:rPr>
          <w:rFonts w:ascii="Times New Roman" w:hAnsi="Times New Roman" w:cs="Times New Roman"/>
          <w:color w:val="000000" w:themeColor="text1"/>
          <w:sz w:val="24"/>
          <w:szCs w:val="24"/>
          <w:lang w:val="es-ES"/>
        </w:rPr>
        <w:t>/recibirá</w:t>
      </w:r>
      <w:r w:rsidRPr="00BC2D35">
        <w:rPr>
          <w:rFonts w:ascii="Times New Roman" w:hAnsi="Times New Roman" w:cs="Times New Roman"/>
          <w:color w:val="000000" w:themeColor="text1"/>
          <w:sz w:val="24"/>
          <w:szCs w:val="24"/>
          <w:lang w:val="es-ES"/>
        </w:rPr>
        <w:t xml:space="preserve"> $1,200 dólares. </w:t>
      </w:r>
      <w:r w:rsidR="00B415E2" w:rsidRPr="00BC2D35">
        <w:rPr>
          <w:rFonts w:ascii="Times New Roman" w:hAnsi="Times New Roman" w:cs="Times New Roman"/>
          <w:color w:val="000000" w:themeColor="text1"/>
          <w:sz w:val="24"/>
          <w:szCs w:val="24"/>
          <w:lang w:val="es-ES"/>
        </w:rPr>
        <w:t>Los criterios utilizados para procesar los pagos de los estudiantes elegibles fueron los siguientes:</w:t>
      </w:r>
    </w:p>
    <w:p w14:paraId="68A80A2A" w14:textId="2FBEAE0D" w:rsidR="00B415E2" w:rsidRPr="00BC2D35" w:rsidRDefault="00B415E2"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1. Lo</w:t>
      </w:r>
      <w:r w:rsidR="00193032" w:rsidRPr="00BC2D35">
        <w:rPr>
          <w:rFonts w:ascii="Times New Roman" w:hAnsi="Times New Roman" w:cs="Times New Roman"/>
          <w:color w:val="000000" w:themeColor="text1"/>
          <w:sz w:val="24"/>
          <w:szCs w:val="24"/>
          <w:lang w:val="es-ES"/>
        </w:rPr>
        <w:t xml:space="preserve">s estudiantes </w:t>
      </w:r>
      <w:r w:rsidR="0058379C" w:rsidRPr="00BC2D35">
        <w:rPr>
          <w:rFonts w:ascii="Times New Roman" w:hAnsi="Times New Roman" w:cs="Times New Roman"/>
          <w:color w:val="000000" w:themeColor="text1"/>
          <w:sz w:val="24"/>
          <w:szCs w:val="24"/>
          <w:lang w:val="es-ES"/>
        </w:rPr>
        <w:t>debían ser</w:t>
      </w:r>
      <w:r w:rsidR="00193032" w:rsidRPr="00BC2D35">
        <w:rPr>
          <w:rFonts w:ascii="Times New Roman" w:hAnsi="Times New Roman" w:cs="Times New Roman"/>
          <w:color w:val="000000" w:themeColor="text1"/>
          <w:sz w:val="24"/>
          <w:szCs w:val="24"/>
          <w:lang w:val="es-ES"/>
        </w:rPr>
        <w:t xml:space="preserve"> elegibles a recibir</w:t>
      </w:r>
      <w:r w:rsidRPr="00BC2D35">
        <w:rPr>
          <w:rFonts w:ascii="Times New Roman" w:hAnsi="Times New Roman" w:cs="Times New Roman"/>
          <w:color w:val="000000" w:themeColor="text1"/>
          <w:sz w:val="24"/>
          <w:szCs w:val="24"/>
          <w:lang w:val="es-ES"/>
        </w:rPr>
        <w:t xml:space="preserve"> la Beca Pell, independientemente de si están u</w:t>
      </w:r>
      <w:r w:rsidR="00D92F8D" w:rsidRPr="00BC2D35">
        <w:rPr>
          <w:rFonts w:ascii="Times New Roman" w:hAnsi="Times New Roman" w:cs="Times New Roman"/>
          <w:color w:val="000000" w:themeColor="text1"/>
          <w:sz w:val="24"/>
          <w:szCs w:val="24"/>
          <w:lang w:val="es-ES"/>
        </w:rPr>
        <w:t>tilizando</w:t>
      </w:r>
      <w:r w:rsidRPr="00BC2D35">
        <w:rPr>
          <w:rFonts w:ascii="Times New Roman" w:hAnsi="Times New Roman" w:cs="Times New Roman"/>
          <w:color w:val="000000" w:themeColor="text1"/>
          <w:sz w:val="24"/>
          <w:szCs w:val="24"/>
          <w:lang w:val="es-ES"/>
        </w:rPr>
        <w:t xml:space="preserve"> </w:t>
      </w:r>
      <w:r w:rsidR="00D92F8D" w:rsidRPr="00BC2D35">
        <w:rPr>
          <w:rFonts w:ascii="Times New Roman" w:hAnsi="Times New Roman" w:cs="Times New Roman"/>
          <w:color w:val="000000" w:themeColor="text1"/>
          <w:sz w:val="24"/>
          <w:szCs w:val="24"/>
          <w:lang w:val="es-ES"/>
        </w:rPr>
        <w:t>la</w:t>
      </w:r>
      <w:r w:rsidRPr="00BC2D35">
        <w:rPr>
          <w:rFonts w:ascii="Times New Roman" w:hAnsi="Times New Roman" w:cs="Times New Roman"/>
          <w:color w:val="000000" w:themeColor="text1"/>
          <w:sz w:val="24"/>
          <w:szCs w:val="24"/>
          <w:lang w:val="es-ES"/>
        </w:rPr>
        <w:t xml:space="preserve"> beca.</w:t>
      </w:r>
    </w:p>
    <w:p w14:paraId="119AE200" w14:textId="6B92FCF2" w:rsidR="00B415E2" w:rsidRPr="00BC2D35" w:rsidRDefault="00B415E2"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2. Los pagos de la subvención se distr</w:t>
      </w:r>
      <w:r w:rsidR="00E52078" w:rsidRPr="00BC2D35">
        <w:rPr>
          <w:rFonts w:ascii="Times New Roman" w:hAnsi="Times New Roman" w:cs="Times New Roman"/>
          <w:color w:val="000000" w:themeColor="text1"/>
          <w:sz w:val="24"/>
          <w:szCs w:val="24"/>
          <w:lang w:val="es-ES"/>
        </w:rPr>
        <w:t xml:space="preserve">ibuyeron </w:t>
      </w:r>
      <w:r w:rsidRPr="00BC2D35">
        <w:rPr>
          <w:rFonts w:ascii="Times New Roman" w:hAnsi="Times New Roman" w:cs="Times New Roman"/>
          <w:color w:val="000000" w:themeColor="text1"/>
          <w:sz w:val="24"/>
          <w:szCs w:val="24"/>
          <w:lang w:val="es-ES"/>
        </w:rPr>
        <w:t>a los estudiantes afectados por la emergencia del coronavirus</w:t>
      </w:r>
      <w:r w:rsidR="00193032" w:rsidRPr="00BC2D35">
        <w:rPr>
          <w:rFonts w:ascii="Times New Roman" w:hAnsi="Times New Roman" w:cs="Times New Roman"/>
          <w:color w:val="000000" w:themeColor="text1"/>
          <w:sz w:val="24"/>
          <w:szCs w:val="24"/>
          <w:lang w:val="es-ES"/>
        </w:rPr>
        <w:t xml:space="preserve"> COVID 19</w:t>
      </w:r>
      <w:r w:rsidRPr="00BC2D35">
        <w:rPr>
          <w:rFonts w:ascii="Times New Roman" w:hAnsi="Times New Roman" w:cs="Times New Roman"/>
          <w:color w:val="000000" w:themeColor="text1"/>
          <w:sz w:val="24"/>
          <w:szCs w:val="24"/>
          <w:lang w:val="es-ES"/>
        </w:rPr>
        <w:t>, y</w:t>
      </w:r>
      <w:r w:rsidR="00D92F8D" w:rsidRPr="00BC2D35">
        <w:rPr>
          <w:rFonts w:ascii="Times New Roman" w:hAnsi="Times New Roman" w:cs="Times New Roman"/>
          <w:color w:val="000000" w:themeColor="text1"/>
          <w:sz w:val="24"/>
          <w:szCs w:val="24"/>
          <w:lang w:val="es-ES"/>
        </w:rPr>
        <w:t xml:space="preserve"> </w:t>
      </w:r>
      <w:r w:rsidRPr="00BC2D35">
        <w:rPr>
          <w:rFonts w:ascii="Times New Roman" w:hAnsi="Times New Roman" w:cs="Times New Roman"/>
          <w:color w:val="000000" w:themeColor="text1"/>
          <w:sz w:val="24"/>
          <w:szCs w:val="24"/>
          <w:lang w:val="es-ES"/>
        </w:rPr>
        <w:t>que no est</w:t>
      </w:r>
      <w:r w:rsidR="00D92F8D" w:rsidRPr="00BC2D35">
        <w:rPr>
          <w:rFonts w:ascii="Times New Roman" w:hAnsi="Times New Roman" w:cs="Times New Roman"/>
          <w:color w:val="000000" w:themeColor="text1"/>
          <w:sz w:val="24"/>
          <w:szCs w:val="24"/>
          <w:lang w:val="es-ES"/>
        </w:rPr>
        <w:t>uvieron</w:t>
      </w:r>
      <w:r w:rsidRPr="00BC2D35">
        <w:rPr>
          <w:rFonts w:ascii="Times New Roman" w:hAnsi="Times New Roman" w:cs="Times New Roman"/>
          <w:color w:val="000000" w:themeColor="text1"/>
          <w:sz w:val="24"/>
          <w:szCs w:val="24"/>
          <w:lang w:val="es-ES"/>
        </w:rPr>
        <w:t xml:space="preserve"> matriculados </w:t>
      </w:r>
      <w:r w:rsidR="00193032" w:rsidRPr="00BC2D35">
        <w:rPr>
          <w:rFonts w:ascii="Times New Roman" w:hAnsi="Times New Roman" w:cs="Times New Roman"/>
          <w:color w:val="000000" w:themeColor="text1"/>
          <w:sz w:val="24"/>
          <w:szCs w:val="24"/>
          <w:lang w:val="es-ES"/>
        </w:rPr>
        <w:t xml:space="preserve">a tiempo completo </w:t>
      </w:r>
      <w:r w:rsidRPr="00BC2D35">
        <w:rPr>
          <w:rFonts w:ascii="Times New Roman" w:hAnsi="Times New Roman" w:cs="Times New Roman"/>
          <w:color w:val="000000" w:themeColor="text1"/>
          <w:sz w:val="24"/>
          <w:szCs w:val="24"/>
          <w:lang w:val="es-ES"/>
        </w:rPr>
        <w:t>en cursos de educación a distancia antes de la emergencia.</w:t>
      </w:r>
    </w:p>
    <w:p w14:paraId="7DDCCD53" w14:textId="3158453A" w:rsidR="00B415E2" w:rsidRPr="00B415E2" w:rsidRDefault="00B415E2"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3. Los estudiantes deb</w:t>
      </w:r>
      <w:r w:rsidR="00E52078" w:rsidRPr="00BC2D35">
        <w:rPr>
          <w:rFonts w:ascii="Times New Roman" w:hAnsi="Times New Roman" w:cs="Times New Roman"/>
          <w:color w:val="000000" w:themeColor="text1"/>
          <w:sz w:val="24"/>
          <w:szCs w:val="24"/>
          <w:lang w:val="es-ES"/>
        </w:rPr>
        <w:t>ieron</w:t>
      </w:r>
      <w:r w:rsidRPr="00BC2D35">
        <w:rPr>
          <w:rFonts w:ascii="Times New Roman" w:hAnsi="Times New Roman" w:cs="Times New Roman"/>
          <w:color w:val="000000" w:themeColor="text1"/>
          <w:sz w:val="24"/>
          <w:szCs w:val="24"/>
          <w:lang w:val="es-ES"/>
        </w:rPr>
        <w:t xml:space="preserve"> estar activos en cualquiera de </w:t>
      </w:r>
      <w:r w:rsidR="001B5B48" w:rsidRPr="00BC2D35">
        <w:rPr>
          <w:rFonts w:ascii="Times New Roman" w:hAnsi="Times New Roman" w:cs="Times New Roman"/>
          <w:color w:val="000000" w:themeColor="text1"/>
          <w:sz w:val="24"/>
          <w:szCs w:val="24"/>
          <w:lang w:val="es-ES"/>
        </w:rPr>
        <w:t>las instituciones</w:t>
      </w:r>
      <w:r w:rsidR="001B5B48">
        <w:rPr>
          <w:rFonts w:ascii="Times New Roman" w:hAnsi="Times New Roman" w:cs="Times New Roman"/>
          <w:color w:val="000000" w:themeColor="text1"/>
          <w:sz w:val="24"/>
          <w:szCs w:val="24"/>
          <w:lang w:val="es-ES"/>
        </w:rPr>
        <w:t xml:space="preserve"> postsecundarias adscrita</w:t>
      </w:r>
      <w:r w:rsidRPr="00B415E2">
        <w:rPr>
          <w:rFonts w:ascii="Times New Roman" w:hAnsi="Times New Roman" w:cs="Times New Roman"/>
          <w:color w:val="000000" w:themeColor="text1"/>
          <w:sz w:val="24"/>
          <w:szCs w:val="24"/>
          <w:lang w:val="es-ES"/>
        </w:rPr>
        <w:t>s al DEPR y cumplir con lo siguiente:</w:t>
      </w:r>
    </w:p>
    <w:p w14:paraId="1ABDD341" w14:textId="716BB4EC" w:rsidR="00B415E2" w:rsidRPr="00D92F8D" w:rsidRDefault="00E52078"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Estar inscritos </w:t>
      </w:r>
      <w:r w:rsidR="00B415E2" w:rsidRPr="00D92F8D">
        <w:rPr>
          <w:rFonts w:ascii="Times New Roman" w:hAnsi="Times New Roman" w:cs="Times New Roman"/>
          <w:color w:val="000000" w:themeColor="text1"/>
          <w:sz w:val="24"/>
          <w:szCs w:val="24"/>
          <w:lang w:val="es-ES"/>
        </w:rPr>
        <w:t>en una de las instituciones del DEPR que tienen acreditación federal de acuerdo con el Acuerdo de Participación de</w:t>
      </w:r>
      <w:r w:rsidR="00193032">
        <w:rPr>
          <w:rFonts w:ascii="Times New Roman" w:hAnsi="Times New Roman" w:cs="Times New Roman"/>
          <w:color w:val="000000" w:themeColor="text1"/>
          <w:sz w:val="24"/>
          <w:szCs w:val="24"/>
          <w:lang w:val="es-ES"/>
        </w:rPr>
        <w:t xml:space="preserve">l Programa. </w:t>
      </w:r>
      <w:r w:rsidR="001B5B48">
        <w:rPr>
          <w:rFonts w:ascii="Times New Roman" w:hAnsi="Times New Roman" w:cs="Times New Roman"/>
          <w:color w:val="000000" w:themeColor="text1"/>
          <w:sz w:val="24"/>
          <w:szCs w:val="24"/>
          <w:lang w:val="es-ES"/>
        </w:rPr>
        <w:t>Actualmente, sólo cinco (5) instituciones postsecundarias adscrita</w:t>
      </w:r>
      <w:r w:rsidR="00B415E2" w:rsidRPr="00D92F8D">
        <w:rPr>
          <w:rFonts w:ascii="Times New Roman" w:hAnsi="Times New Roman" w:cs="Times New Roman"/>
          <w:color w:val="000000" w:themeColor="text1"/>
          <w:sz w:val="24"/>
          <w:szCs w:val="24"/>
          <w:lang w:val="es-ES"/>
        </w:rPr>
        <w:t xml:space="preserve">s al DEPR cuentan con la acreditación federal: cuatro </w:t>
      </w:r>
      <w:r w:rsidR="00D92F8D">
        <w:rPr>
          <w:rFonts w:ascii="Times New Roman" w:hAnsi="Times New Roman" w:cs="Times New Roman"/>
          <w:color w:val="000000" w:themeColor="text1"/>
          <w:sz w:val="24"/>
          <w:szCs w:val="24"/>
          <w:lang w:val="es-ES"/>
        </w:rPr>
        <w:t>recintos</w:t>
      </w:r>
      <w:r w:rsidR="00B415E2" w:rsidRPr="00D92F8D">
        <w:rPr>
          <w:rFonts w:ascii="Times New Roman" w:hAnsi="Times New Roman" w:cs="Times New Roman"/>
          <w:color w:val="000000" w:themeColor="text1"/>
          <w:sz w:val="24"/>
          <w:szCs w:val="24"/>
          <w:lang w:val="es-ES"/>
        </w:rPr>
        <w:t xml:space="preserve"> del Instituto Tecnológico de Puerto Rico (</w:t>
      </w:r>
      <w:r w:rsidR="00D92F8D">
        <w:rPr>
          <w:rFonts w:ascii="Times New Roman" w:hAnsi="Times New Roman" w:cs="Times New Roman"/>
          <w:color w:val="000000" w:themeColor="text1"/>
          <w:sz w:val="24"/>
          <w:szCs w:val="24"/>
          <w:lang w:val="es-ES"/>
        </w:rPr>
        <w:t>recinto</w:t>
      </w:r>
      <w:r w:rsidR="00193032">
        <w:rPr>
          <w:rFonts w:ascii="Times New Roman" w:hAnsi="Times New Roman" w:cs="Times New Roman"/>
          <w:color w:val="000000" w:themeColor="text1"/>
          <w:sz w:val="24"/>
          <w:szCs w:val="24"/>
          <w:lang w:val="es-ES"/>
        </w:rPr>
        <w:t>s</w:t>
      </w:r>
      <w:r w:rsidR="00B415E2" w:rsidRPr="00D92F8D">
        <w:rPr>
          <w:rFonts w:ascii="Times New Roman" w:hAnsi="Times New Roman" w:cs="Times New Roman"/>
          <w:color w:val="000000" w:themeColor="text1"/>
          <w:sz w:val="24"/>
          <w:szCs w:val="24"/>
          <w:lang w:val="es-ES"/>
        </w:rPr>
        <w:t xml:space="preserve"> de Guayama, Manatí, Ponce y San Juan) y la Escuela de Troquelería y Herramentaje.</w:t>
      </w:r>
    </w:p>
    <w:p w14:paraId="7F5E1FE1" w14:textId="50742802" w:rsidR="00B415E2" w:rsidRPr="00D92F8D" w:rsidRDefault="00B415E2"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lastRenderedPageBreak/>
        <w:t xml:space="preserve">Un estudiante activo se define como cualquier persona que en el momento en que se declaró la emergencia tenía una </w:t>
      </w:r>
      <w:r w:rsidR="00193032">
        <w:rPr>
          <w:rFonts w:ascii="Times New Roman" w:hAnsi="Times New Roman" w:cs="Times New Roman"/>
          <w:color w:val="000000" w:themeColor="text1"/>
          <w:sz w:val="24"/>
          <w:szCs w:val="24"/>
          <w:lang w:val="es-ES"/>
        </w:rPr>
        <w:t xml:space="preserve">matrícula </w:t>
      </w:r>
      <w:r w:rsidRPr="00D92F8D">
        <w:rPr>
          <w:rFonts w:ascii="Times New Roman" w:hAnsi="Times New Roman" w:cs="Times New Roman"/>
          <w:color w:val="000000" w:themeColor="text1"/>
          <w:sz w:val="24"/>
          <w:szCs w:val="24"/>
          <w:lang w:val="es-ES"/>
        </w:rPr>
        <w:t>activa.</w:t>
      </w:r>
    </w:p>
    <w:p w14:paraId="58F9EE94" w14:textId="1A751F8C" w:rsidR="00B415E2" w:rsidRPr="00D92F8D" w:rsidRDefault="001B5B48"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estudiante</w:t>
      </w:r>
      <w:r w:rsidR="00B415E2" w:rsidRPr="00D92F8D">
        <w:rPr>
          <w:rFonts w:ascii="Times New Roman" w:hAnsi="Times New Roman" w:cs="Times New Roman"/>
          <w:color w:val="000000" w:themeColor="text1"/>
          <w:sz w:val="24"/>
          <w:szCs w:val="24"/>
          <w:lang w:val="es-ES"/>
        </w:rPr>
        <w:t xml:space="preserve"> </w:t>
      </w:r>
      <w:r w:rsidR="0058379C">
        <w:rPr>
          <w:rFonts w:ascii="Times New Roman" w:hAnsi="Times New Roman" w:cs="Times New Roman"/>
          <w:color w:val="000000" w:themeColor="text1"/>
          <w:sz w:val="24"/>
          <w:szCs w:val="24"/>
          <w:lang w:val="es-ES"/>
        </w:rPr>
        <w:t>cumplió</w:t>
      </w:r>
      <w:r w:rsidR="00B415E2" w:rsidRPr="00D92F8D">
        <w:rPr>
          <w:rFonts w:ascii="Times New Roman" w:hAnsi="Times New Roman" w:cs="Times New Roman"/>
          <w:color w:val="000000" w:themeColor="text1"/>
          <w:sz w:val="24"/>
          <w:szCs w:val="24"/>
          <w:lang w:val="es-ES"/>
        </w:rPr>
        <w:t xml:space="preserve"> con la </w:t>
      </w:r>
      <w:r>
        <w:rPr>
          <w:rFonts w:ascii="Times New Roman" w:hAnsi="Times New Roman" w:cs="Times New Roman"/>
          <w:color w:val="000000" w:themeColor="text1"/>
          <w:sz w:val="24"/>
          <w:szCs w:val="24"/>
          <w:lang w:val="es-ES"/>
        </w:rPr>
        <w:t>alternativa</w:t>
      </w:r>
      <w:r w:rsidR="00B415E2" w:rsidRPr="00D92F8D">
        <w:rPr>
          <w:rFonts w:ascii="Times New Roman" w:hAnsi="Times New Roman" w:cs="Times New Roman"/>
          <w:color w:val="000000" w:themeColor="text1"/>
          <w:sz w:val="24"/>
          <w:szCs w:val="24"/>
          <w:lang w:val="es-ES"/>
        </w:rPr>
        <w:t xml:space="preserve"> de educación a distancia establecida por el DEPR y con la política pública relacionada con la asistencia.</w:t>
      </w:r>
    </w:p>
    <w:p w14:paraId="074276B7" w14:textId="51A3BB12" w:rsidR="00B415E2" w:rsidRPr="00D92F8D" w:rsidRDefault="00B415E2"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El</w:t>
      </w:r>
      <w:r w:rsidR="001B5B48">
        <w:rPr>
          <w:rFonts w:ascii="Times New Roman" w:hAnsi="Times New Roman" w:cs="Times New Roman"/>
          <w:color w:val="000000" w:themeColor="text1"/>
          <w:sz w:val="24"/>
          <w:szCs w:val="24"/>
          <w:lang w:val="es-ES"/>
        </w:rPr>
        <w:t xml:space="preserve"> estudiante no es candidato a</w:t>
      </w:r>
      <w:r w:rsidRPr="00D92F8D">
        <w:rPr>
          <w:rFonts w:ascii="Times New Roman" w:hAnsi="Times New Roman" w:cs="Times New Roman"/>
          <w:color w:val="000000" w:themeColor="text1"/>
          <w:sz w:val="24"/>
          <w:szCs w:val="24"/>
          <w:lang w:val="es-ES"/>
        </w:rPr>
        <w:t xml:space="preserve"> un</w:t>
      </w:r>
      <w:r w:rsidR="00193032">
        <w:rPr>
          <w:rFonts w:ascii="Times New Roman" w:hAnsi="Times New Roman" w:cs="Times New Roman"/>
          <w:color w:val="000000" w:themeColor="text1"/>
          <w:sz w:val="24"/>
          <w:szCs w:val="24"/>
          <w:lang w:val="es-ES"/>
        </w:rPr>
        <w:t>a baja administrativa</w:t>
      </w:r>
      <w:r w:rsidRPr="00D92F8D">
        <w:rPr>
          <w:rFonts w:ascii="Times New Roman" w:hAnsi="Times New Roman" w:cs="Times New Roman"/>
          <w:color w:val="000000" w:themeColor="text1"/>
          <w:sz w:val="24"/>
          <w:szCs w:val="24"/>
          <w:lang w:val="es-ES"/>
        </w:rPr>
        <w:t xml:space="preserve"> total.</w:t>
      </w:r>
    </w:p>
    <w:p w14:paraId="1BD100E2" w14:textId="4FF93455" w:rsidR="00B415E2" w:rsidRPr="00B415E2" w:rsidRDefault="00B415E2" w:rsidP="00B415E2">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 xml:space="preserve">4. </w:t>
      </w:r>
      <w:r w:rsidR="001B5B48" w:rsidRPr="001B5B48">
        <w:rPr>
          <w:rFonts w:ascii="Times New Roman" w:hAnsi="Times New Roman" w:cs="Times New Roman"/>
          <w:color w:val="000000" w:themeColor="text1"/>
          <w:sz w:val="24"/>
          <w:szCs w:val="24"/>
          <w:lang w:val="es-ES"/>
        </w:rPr>
        <w:t>Otros criterios de elegibilidad que se consideraron para excluir a los estudian</w:t>
      </w:r>
      <w:r w:rsidR="001B5B48">
        <w:rPr>
          <w:rFonts w:ascii="Times New Roman" w:hAnsi="Times New Roman" w:cs="Times New Roman"/>
          <w:color w:val="000000" w:themeColor="text1"/>
          <w:sz w:val="24"/>
          <w:szCs w:val="24"/>
          <w:lang w:val="es-ES"/>
        </w:rPr>
        <w:t>tes de recibir la subvención fueron</w:t>
      </w:r>
      <w:r w:rsidR="00193032">
        <w:rPr>
          <w:rFonts w:ascii="Times New Roman" w:hAnsi="Times New Roman" w:cs="Times New Roman"/>
          <w:color w:val="000000" w:themeColor="text1"/>
          <w:sz w:val="24"/>
          <w:szCs w:val="24"/>
          <w:lang w:val="es-ES"/>
        </w:rPr>
        <w:t>:</w:t>
      </w:r>
    </w:p>
    <w:p w14:paraId="3C1B8CA2" w14:textId="228DB2A4" w:rsidR="00B415E2" w:rsidRPr="00D92F8D" w:rsidRDefault="00B415E2" w:rsidP="00D92F8D">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Estudiantes que ti</w:t>
      </w:r>
      <w:r w:rsidR="001B5B48">
        <w:rPr>
          <w:rFonts w:ascii="Times New Roman" w:hAnsi="Times New Roman" w:cs="Times New Roman"/>
          <w:color w:val="000000" w:themeColor="text1"/>
          <w:sz w:val="24"/>
          <w:szCs w:val="24"/>
          <w:lang w:val="es-ES"/>
        </w:rPr>
        <w:t>enen alguna deuda con el USDE relacionada con</w:t>
      </w:r>
      <w:r w:rsidRPr="00D92F8D">
        <w:rPr>
          <w:rFonts w:ascii="Times New Roman" w:hAnsi="Times New Roman" w:cs="Times New Roman"/>
          <w:color w:val="000000" w:themeColor="text1"/>
          <w:sz w:val="24"/>
          <w:szCs w:val="24"/>
          <w:lang w:val="es-ES"/>
        </w:rPr>
        <w:t xml:space="preserve"> </w:t>
      </w:r>
      <w:r w:rsidR="00197F1C">
        <w:rPr>
          <w:rFonts w:ascii="Times New Roman" w:hAnsi="Times New Roman" w:cs="Times New Roman"/>
          <w:color w:val="000000" w:themeColor="text1"/>
          <w:sz w:val="24"/>
          <w:szCs w:val="24"/>
          <w:lang w:val="es-ES"/>
        </w:rPr>
        <w:t xml:space="preserve">Beca </w:t>
      </w:r>
      <w:r w:rsidRPr="00D92F8D">
        <w:rPr>
          <w:rFonts w:ascii="Times New Roman" w:hAnsi="Times New Roman" w:cs="Times New Roman"/>
          <w:color w:val="000000" w:themeColor="text1"/>
          <w:sz w:val="24"/>
          <w:szCs w:val="24"/>
          <w:lang w:val="es-ES"/>
        </w:rPr>
        <w:t>Pell, préstamos estudiantiles</w:t>
      </w:r>
      <w:r w:rsidR="00364EC9">
        <w:rPr>
          <w:rFonts w:ascii="Times New Roman" w:hAnsi="Times New Roman" w:cs="Times New Roman"/>
          <w:color w:val="000000" w:themeColor="text1"/>
          <w:sz w:val="24"/>
          <w:szCs w:val="24"/>
          <w:lang w:val="es-ES"/>
        </w:rPr>
        <w:t xml:space="preserve"> no pagados</w:t>
      </w:r>
      <w:r w:rsidRPr="00D92F8D">
        <w:rPr>
          <w:rFonts w:ascii="Times New Roman" w:hAnsi="Times New Roman" w:cs="Times New Roman"/>
          <w:color w:val="000000" w:themeColor="text1"/>
          <w:sz w:val="24"/>
          <w:szCs w:val="24"/>
          <w:lang w:val="es-ES"/>
        </w:rPr>
        <w:t>, pago</w:t>
      </w:r>
      <w:r w:rsidR="00364EC9">
        <w:rPr>
          <w:rFonts w:ascii="Times New Roman" w:hAnsi="Times New Roman" w:cs="Times New Roman"/>
          <w:color w:val="000000" w:themeColor="text1"/>
          <w:sz w:val="24"/>
          <w:szCs w:val="24"/>
          <w:lang w:val="es-ES"/>
        </w:rPr>
        <w:t>s en exceso</w:t>
      </w:r>
      <w:r w:rsidRPr="00D92F8D">
        <w:rPr>
          <w:rFonts w:ascii="Times New Roman" w:hAnsi="Times New Roman" w:cs="Times New Roman"/>
          <w:color w:val="000000" w:themeColor="text1"/>
          <w:sz w:val="24"/>
          <w:szCs w:val="24"/>
          <w:lang w:val="es-ES"/>
        </w:rPr>
        <w:t>, entre otros (</w:t>
      </w:r>
      <w:r w:rsidR="00193032" w:rsidRPr="00193032">
        <w:rPr>
          <w:rFonts w:ascii="Times New Roman" w:hAnsi="Times New Roman" w:cs="Times New Roman"/>
          <w:i/>
          <w:color w:val="000000" w:themeColor="text1"/>
          <w:sz w:val="24"/>
          <w:szCs w:val="24"/>
          <w:lang w:val="es-ES"/>
        </w:rPr>
        <w:t>Default Codes</w:t>
      </w:r>
      <w:r w:rsidRPr="00193032">
        <w:rPr>
          <w:rFonts w:ascii="Times New Roman" w:hAnsi="Times New Roman" w:cs="Times New Roman"/>
          <w:i/>
          <w:color w:val="000000" w:themeColor="text1"/>
          <w:sz w:val="24"/>
          <w:szCs w:val="24"/>
          <w:lang w:val="es-ES"/>
        </w:rPr>
        <w:t>: 2 - 8</w:t>
      </w:r>
      <w:r w:rsidRPr="00D92F8D">
        <w:rPr>
          <w:rFonts w:ascii="Times New Roman" w:hAnsi="Times New Roman" w:cs="Times New Roman"/>
          <w:color w:val="000000" w:themeColor="text1"/>
          <w:sz w:val="24"/>
          <w:szCs w:val="24"/>
          <w:lang w:val="es-ES"/>
        </w:rPr>
        <w:t>).</w:t>
      </w:r>
    </w:p>
    <w:p w14:paraId="07EEF4FA" w14:textId="3741D7CB" w:rsidR="00B415E2" w:rsidRPr="00D92F8D" w:rsidRDefault="00B415E2" w:rsidP="00D92F8D">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Estudiantes no registrados en el servicio militar selectivo.</w:t>
      </w:r>
    </w:p>
    <w:p w14:paraId="7538D14A" w14:textId="1F71E8EB" w:rsidR="00B415E2" w:rsidRPr="00D92F8D" w:rsidRDefault="00B415E2" w:rsidP="00D92F8D">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 xml:space="preserve">Estudiantes que no han respondido a </w:t>
      </w:r>
      <w:r w:rsidR="00364EC9">
        <w:rPr>
          <w:rFonts w:ascii="Times New Roman" w:hAnsi="Times New Roman" w:cs="Times New Roman"/>
          <w:color w:val="000000" w:themeColor="text1"/>
          <w:sz w:val="24"/>
          <w:szCs w:val="24"/>
          <w:lang w:val="es-ES"/>
        </w:rPr>
        <w:t xml:space="preserve">los códigos </w:t>
      </w:r>
      <w:r w:rsidRPr="00D92F8D">
        <w:rPr>
          <w:rFonts w:ascii="Times New Roman" w:hAnsi="Times New Roman" w:cs="Times New Roman"/>
          <w:color w:val="000000" w:themeColor="text1"/>
          <w:sz w:val="24"/>
          <w:szCs w:val="24"/>
          <w:lang w:val="es-ES"/>
        </w:rPr>
        <w:t>V4 y V5 de la auditoría de verificación.</w:t>
      </w:r>
    </w:p>
    <w:p w14:paraId="71712E52" w14:textId="444EB12A" w:rsidR="00B415E2" w:rsidRDefault="00B415E2" w:rsidP="00B415E2">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 xml:space="preserve">5. Ciento diez (110) </w:t>
      </w:r>
      <w:r w:rsidR="00364EC9">
        <w:rPr>
          <w:rFonts w:ascii="Times New Roman" w:hAnsi="Times New Roman" w:cs="Times New Roman"/>
          <w:color w:val="000000" w:themeColor="text1"/>
          <w:sz w:val="24"/>
          <w:szCs w:val="24"/>
          <w:lang w:val="es-ES"/>
        </w:rPr>
        <w:t xml:space="preserve">estudiantes </w:t>
      </w:r>
      <w:r w:rsidRPr="00B415E2">
        <w:rPr>
          <w:rFonts w:ascii="Times New Roman" w:hAnsi="Times New Roman" w:cs="Times New Roman"/>
          <w:color w:val="000000" w:themeColor="text1"/>
          <w:sz w:val="24"/>
          <w:szCs w:val="24"/>
          <w:lang w:val="es-ES"/>
        </w:rPr>
        <w:t>fueron exclui</w:t>
      </w:r>
      <w:r w:rsidR="00364EC9">
        <w:rPr>
          <w:rFonts w:ascii="Times New Roman" w:hAnsi="Times New Roman" w:cs="Times New Roman"/>
          <w:color w:val="000000" w:themeColor="text1"/>
          <w:sz w:val="24"/>
          <w:szCs w:val="24"/>
          <w:lang w:val="es-ES"/>
        </w:rPr>
        <w:t>dos ya que no eran elegibles a</w:t>
      </w:r>
      <w:r w:rsidRPr="00B415E2">
        <w:rPr>
          <w:rFonts w:ascii="Times New Roman" w:hAnsi="Times New Roman" w:cs="Times New Roman"/>
          <w:color w:val="000000" w:themeColor="text1"/>
          <w:sz w:val="24"/>
          <w:szCs w:val="24"/>
          <w:lang w:val="es-ES"/>
        </w:rPr>
        <w:t xml:space="preserve"> recibir </w:t>
      </w:r>
      <w:r w:rsidR="00197F1C">
        <w:rPr>
          <w:rFonts w:ascii="Times New Roman" w:hAnsi="Times New Roman" w:cs="Times New Roman"/>
          <w:color w:val="000000" w:themeColor="text1"/>
          <w:sz w:val="24"/>
          <w:szCs w:val="24"/>
          <w:lang w:val="es-ES"/>
        </w:rPr>
        <w:t xml:space="preserve">Beca </w:t>
      </w:r>
      <w:proofErr w:type="spellStart"/>
      <w:r w:rsidRPr="00B415E2">
        <w:rPr>
          <w:rFonts w:ascii="Times New Roman" w:hAnsi="Times New Roman" w:cs="Times New Roman"/>
          <w:color w:val="000000" w:themeColor="text1"/>
          <w:sz w:val="24"/>
          <w:szCs w:val="24"/>
          <w:lang w:val="es-ES"/>
        </w:rPr>
        <w:t>Pell</w:t>
      </w:r>
      <w:proofErr w:type="spellEnd"/>
      <w:r w:rsidRPr="00B415E2">
        <w:rPr>
          <w:rFonts w:ascii="Times New Roman" w:hAnsi="Times New Roman" w:cs="Times New Roman"/>
          <w:color w:val="000000" w:themeColor="text1"/>
          <w:sz w:val="24"/>
          <w:szCs w:val="24"/>
          <w:lang w:val="es-ES"/>
        </w:rPr>
        <w:t>.</w:t>
      </w:r>
    </w:p>
    <w:p w14:paraId="113DC872" w14:textId="77777777" w:rsidR="0080719E" w:rsidRPr="0080719E" w:rsidRDefault="0080719E" w:rsidP="00E3350B">
      <w:pPr>
        <w:spacing w:line="240" w:lineRule="auto"/>
        <w:jc w:val="both"/>
        <w:rPr>
          <w:rFonts w:ascii="Times New Roman" w:hAnsi="Times New Roman" w:cs="Times New Roman"/>
          <w:b/>
          <w:i/>
          <w:color w:val="000000" w:themeColor="text1"/>
          <w:sz w:val="12"/>
          <w:szCs w:val="24"/>
          <w:lang w:val="es-ES"/>
        </w:rPr>
      </w:pPr>
    </w:p>
    <w:p w14:paraId="0E961B18" w14:textId="37A6B36A" w:rsidR="00E3350B" w:rsidRPr="00DE29A7" w:rsidRDefault="00E3350B" w:rsidP="00E3350B">
      <w:pPr>
        <w:spacing w:line="240" w:lineRule="auto"/>
        <w:jc w:val="both"/>
        <w:rPr>
          <w:rFonts w:ascii="Times New Roman" w:hAnsi="Times New Roman" w:cs="Times New Roman"/>
          <w:b/>
          <w:color w:val="000000" w:themeColor="text1"/>
          <w:sz w:val="28"/>
          <w:szCs w:val="24"/>
          <w:lang w:val="es-PR"/>
        </w:rPr>
      </w:pPr>
      <w:r w:rsidRPr="00DE29A7">
        <w:rPr>
          <w:rFonts w:ascii="Times New Roman" w:hAnsi="Times New Roman" w:cs="Times New Roman"/>
          <w:b/>
          <w:i/>
          <w:color w:val="000000" w:themeColor="text1"/>
          <w:sz w:val="28"/>
          <w:szCs w:val="24"/>
          <w:lang w:val="es-PR"/>
        </w:rPr>
        <w:t xml:space="preserve">Portion of </w:t>
      </w:r>
      <w:proofErr w:type="spellStart"/>
      <w:r w:rsidRPr="00DE29A7">
        <w:rPr>
          <w:rFonts w:ascii="Times New Roman" w:hAnsi="Times New Roman" w:cs="Times New Roman"/>
          <w:b/>
          <w:i/>
          <w:color w:val="000000" w:themeColor="text1"/>
          <w:sz w:val="28"/>
          <w:szCs w:val="24"/>
          <w:lang w:val="es-PR"/>
        </w:rPr>
        <w:t>Funds</w:t>
      </w:r>
      <w:proofErr w:type="spellEnd"/>
      <w:r w:rsidRPr="00DE29A7">
        <w:rPr>
          <w:rFonts w:ascii="Times New Roman" w:hAnsi="Times New Roman" w:cs="Times New Roman"/>
          <w:b/>
          <w:i/>
          <w:color w:val="000000" w:themeColor="text1"/>
          <w:sz w:val="28"/>
          <w:szCs w:val="24"/>
          <w:lang w:val="es-PR"/>
        </w:rPr>
        <w:t xml:space="preserve"> </w:t>
      </w:r>
      <w:proofErr w:type="spellStart"/>
      <w:r w:rsidRPr="00DE29A7">
        <w:rPr>
          <w:rFonts w:ascii="Times New Roman" w:hAnsi="Times New Roman" w:cs="Times New Roman"/>
          <w:b/>
          <w:i/>
          <w:color w:val="000000" w:themeColor="text1"/>
          <w:sz w:val="28"/>
          <w:szCs w:val="24"/>
          <w:lang w:val="es-PR"/>
        </w:rPr>
        <w:t>for</w:t>
      </w:r>
      <w:proofErr w:type="spellEnd"/>
      <w:r w:rsidRPr="00DE29A7">
        <w:rPr>
          <w:rFonts w:ascii="Times New Roman" w:hAnsi="Times New Roman" w:cs="Times New Roman"/>
          <w:b/>
          <w:i/>
          <w:color w:val="000000" w:themeColor="text1"/>
          <w:sz w:val="28"/>
          <w:szCs w:val="24"/>
          <w:lang w:val="es-PR"/>
        </w:rPr>
        <w:t xml:space="preserve"> </w:t>
      </w:r>
      <w:proofErr w:type="spellStart"/>
      <w:r w:rsidRPr="00DE29A7">
        <w:rPr>
          <w:rFonts w:ascii="Times New Roman" w:hAnsi="Times New Roman" w:cs="Times New Roman"/>
          <w:b/>
          <w:i/>
          <w:color w:val="000000" w:themeColor="text1"/>
          <w:sz w:val="28"/>
          <w:szCs w:val="24"/>
          <w:lang w:val="es-PR"/>
        </w:rPr>
        <w:t>Institutions</w:t>
      </w:r>
      <w:proofErr w:type="spellEnd"/>
    </w:p>
    <w:p w14:paraId="7373C0C2" w14:textId="4A34DD97" w:rsidR="00DF646A" w:rsidRDefault="00E3350B" w:rsidP="00B415E2">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w:t>
      </w:r>
      <w:r w:rsidR="00DF646A">
        <w:rPr>
          <w:rFonts w:ascii="Times New Roman" w:hAnsi="Times New Roman" w:cs="Times New Roman"/>
          <w:color w:val="000000" w:themeColor="text1"/>
          <w:sz w:val="24"/>
          <w:szCs w:val="24"/>
          <w:lang w:val="es-ES"/>
        </w:rPr>
        <w:t xml:space="preserve">l DEPR </w:t>
      </w:r>
      <w:r w:rsidR="00DF646A" w:rsidRPr="00DF646A">
        <w:rPr>
          <w:rFonts w:ascii="Times New Roman" w:hAnsi="Times New Roman" w:cs="Times New Roman"/>
          <w:color w:val="000000" w:themeColor="text1"/>
          <w:sz w:val="24"/>
          <w:szCs w:val="24"/>
          <w:lang w:val="es-ES"/>
        </w:rPr>
        <w:t xml:space="preserve">recibió </w:t>
      </w:r>
      <w:r w:rsidR="00113759">
        <w:rPr>
          <w:rFonts w:ascii="Times New Roman" w:hAnsi="Times New Roman" w:cs="Times New Roman"/>
          <w:color w:val="000000" w:themeColor="text1"/>
          <w:sz w:val="24"/>
          <w:szCs w:val="24"/>
          <w:lang w:val="es-ES"/>
        </w:rPr>
        <w:t>la segunda porción</w:t>
      </w:r>
      <w:r w:rsidR="00C40D98">
        <w:rPr>
          <w:rFonts w:ascii="Times New Roman" w:hAnsi="Times New Roman" w:cs="Times New Roman"/>
          <w:color w:val="000000" w:themeColor="text1"/>
          <w:sz w:val="24"/>
          <w:szCs w:val="24"/>
          <w:lang w:val="es-ES"/>
        </w:rPr>
        <w:t xml:space="preserve"> (porción institucional)</w:t>
      </w:r>
      <w:r w:rsidR="00113759">
        <w:rPr>
          <w:rFonts w:ascii="Times New Roman" w:hAnsi="Times New Roman" w:cs="Times New Roman"/>
          <w:color w:val="000000" w:themeColor="text1"/>
          <w:sz w:val="24"/>
          <w:szCs w:val="24"/>
          <w:lang w:val="es-ES"/>
        </w:rPr>
        <w:t xml:space="preserve"> de la</w:t>
      </w:r>
      <w:r w:rsidR="00DF646A" w:rsidRPr="00DF646A">
        <w:rPr>
          <w:rFonts w:ascii="Times New Roman" w:hAnsi="Times New Roman" w:cs="Times New Roman"/>
          <w:color w:val="000000" w:themeColor="text1"/>
          <w:sz w:val="24"/>
          <w:szCs w:val="24"/>
          <w:lang w:val="es-ES"/>
        </w:rPr>
        <w:t xml:space="preserve"> subvención federal para la Estabilización Educativa bajo el </w:t>
      </w:r>
      <w:r w:rsidR="00DF646A" w:rsidRPr="00E3350B">
        <w:rPr>
          <w:rFonts w:ascii="Times New Roman" w:hAnsi="Times New Roman" w:cs="Times New Roman"/>
          <w:i/>
          <w:color w:val="000000" w:themeColor="text1"/>
          <w:sz w:val="24"/>
          <w:szCs w:val="24"/>
          <w:lang w:val="es-ES"/>
        </w:rPr>
        <w:t xml:space="preserve">Coronavirus </w:t>
      </w:r>
      <w:proofErr w:type="spellStart"/>
      <w:r w:rsidR="00DF646A" w:rsidRPr="00E3350B">
        <w:rPr>
          <w:rFonts w:ascii="Times New Roman" w:hAnsi="Times New Roman" w:cs="Times New Roman"/>
          <w:i/>
          <w:color w:val="000000" w:themeColor="text1"/>
          <w:sz w:val="24"/>
          <w:szCs w:val="24"/>
          <w:lang w:val="es-ES"/>
        </w:rPr>
        <w:t>Aid</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Relief</w:t>
      </w:r>
      <w:proofErr w:type="spellEnd"/>
      <w:r w:rsidR="00DF646A" w:rsidRPr="00E3350B">
        <w:rPr>
          <w:rFonts w:ascii="Times New Roman" w:hAnsi="Times New Roman" w:cs="Times New Roman"/>
          <w:i/>
          <w:color w:val="000000" w:themeColor="text1"/>
          <w:sz w:val="24"/>
          <w:szCs w:val="24"/>
          <w:lang w:val="es-ES"/>
        </w:rPr>
        <w:t xml:space="preserve"> and </w:t>
      </w:r>
      <w:proofErr w:type="spellStart"/>
      <w:r w:rsidR="00DF646A" w:rsidRPr="00E3350B">
        <w:rPr>
          <w:rFonts w:ascii="Times New Roman" w:hAnsi="Times New Roman" w:cs="Times New Roman"/>
          <w:i/>
          <w:color w:val="000000" w:themeColor="text1"/>
          <w:sz w:val="24"/>
          <w:szCs w:val="24"/>
          <w:lang w:val="es-ES"/>
        </w:rPr>
        <w:t>Economic</w:t>
      </w:r>
      <w:proofErr w:type="spellEnd"/>
      <w:r w:rsidR="00DF646A" w:rsidRPr="00E3350B">
        <w:rPr>
          <w:rFonts w:ascii="Times New Roman" w:hAnsi="Times New Roman" w:cs="Times New Roman"/>
          <w:i/>
          <w:color w:val="000000" w:themeColor="text1"/>
          <w:sz w:val="24"/>
          <w:szCs w:val="24"/>
          <w:lang w:val="es-ES"/>
        </w:rPr>
        <w:t xml:space="preserve"> Security </w:t>
      </w:r>
      <w:proofErr w:type="spellStart"/>
      <w:r w:rsidR="00DF646A" w:rsidRPr="00E3350B">
        <w:rPr>
          <w:rFonts w:ascii="Times New Roman" w:hAnsi="Times New Roman" w:cs="Times New Roman"/>
          <w:i/>
          <w:color w:val="000000" w:themeColor="text1"/>
          <w:sz w:val="24"/>
          <w:szCs w:val="24"/>
          <w:lang w:val="es-ES"/>
        </w:rPr>
        <w:t>Act</w:t>
      </w:r>
      <w:proofErr w:type="spellEnd"/>
      <w:r w:rsidR="00DF646A" w:rsidRPr="00E3350B">
        <w:rPr>
          <w:rFonts w:ascii="Times New Roman" w:hAnsi="Times New Roman" w:cs="Times New Roman"/>
          <w:i/>
          <w:color w:val="000000" w:themeColor="text1"/>
          <w:sz w:val="24"/>
          <w:szCs w:val="24"/>
          <w:lang w:val="es-ES"/>
        </w:rPr>
        <w:t xml:space="preserve"> (CARES </w:t>
      </w:r>
      <w:proofErr w:type="spellStart"/>
      <w:r w:rsidR="00DF646A" w:rsidRPr="00E3350B">
        <w:rPr>
          <w:rFonts w:ascii="Times New Roman" w:hAnsi="Times New Roman" w:cs="Times New Roman"/>
          <w:i/>
          <w:color w:val="000000" w:themeColor="text1"/>
          <w:sz w:val="24"/>
          <w:szCs w:val="24"/>
          <w:lang w:val="es-ES"/>
        </w:rPr>
        <w:t>Act</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Higher</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Education</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Emergency</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Relief</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Fund</w:t>
      </w:r>
      <w:proofErr w:type="spellEnd"/>
      <w:r w:rsidR="00DF646A" w:rsidRPr="00E3350B">
        <w:rPr>
          <w:rFonts w:ascii="Times New Roman" w:hAnsi="Times New Roman" w:cs="Times New Roman"/>
          <w:i/>
          <w:color w:val="000000" w:themeColor="text1"/>
          <w:sz w:val="24"/>
          <w:szCs w:val="24"/>
          <w:lang w:val="es-ES"/>
        </w:rPr>
        <w:t xml:space="preserve"> -</w:t>
      </w:r>
      <w:r w:rsidRPr="00E3350B">
        <w:rPr>
          <w:rFonts w:ascii="Times New Roman" w:hAnsi="Times New Roman" w:cs="Times New Roman"/>
          <w:i/>
          <w:color w:val="000000" w:themeColor="text1"/>
          <w:sz w:val="24"/>
          <w:szCs w:val="24"/>
          <w:lang w:val="es-ES"/>
        </w:rPr>
        <w:t xml:space="preserve"> </w:t>
      </w:r>
      <w:proofErr w:type="spellStart"/>
      <w:r>
        <w:rPr>
          <w:rFonts w:ascii="Times New Roman" w:hAnsi="Times New Roman" w:cs="Times New Roman"/>
          <w:i/>
          <w:color w:val="000000" w:themeColor="text1"/>
          <w:sz w:val="24"/>
          <w:szCs w:val="24"/>
          <w:lang w:val="es-ES"/>
        </w:rPr>
        <w:t>Portion</w:t>
      </w:r>
      <w:proofErr w:type="spellEnd"/>
      <w:r>
        <w:rPr>
          <w:rFonts w:ascii="Times New Roman" w:hAnsi="Times New Roman" w:cs="Times New Roman"/>
          <w:i/>
          <w:color w:val="000000" w:themeColor="text1"/>
          <w:sz w:val="24"/>
          <w:szCs w:val="24"/>
          <w:lang w:val="es-ES"/>
        </w:rPr>
        <w:t xml:space="preserve"> o</w:t>
      </w:r>
      <w:r w:rsidRPr="00E3350B">
        <w:rPr>
          <w:rFonts w:ascii="Times New Roman" w:hAnsi="Times New Roman" w:cs="Times New Roman"/>
          <w:i/>
          <w:color w:val="000000" w:themeColor="text1"/>
          <w:sz w:val="24"/>
          <w:szCs w:val="24"/>
          <w:lang w:val="es-ES"/>
        </w:rPr>
        <w:t xml:space="preserve">f </w:t>
      </w:r>
      <w:proofErr w:type="spellStart"/>
      <w:r w:rsidRPr="00E3350B">
        <w:rPr>
          <w:rFonts w:ascii="Times New Roman" w:hAnsi="Times New Roman" w:cs="Times New Roman"/>
          <w:i/>
          <w:color w:val="000000" w:themeColor="text1"/>
          <w:sz w:val="24"/>
          <w:szCs w:val="24"/>
          <w:lang w:val="es-ES"/>
        </w:rPr>
        <w:t>F</w:t>
      </w:r>
      <w:r>
        <w:rPr>
          <w:rFonts w:ascii="Times New Roman" w:hAnsi="Times New Roman" w:cs="Times New Roman"/>
          <w:i/>
          <w:color w:val="000000" w:themeColor="text1"/>
          <w:sz w:val="24"/>
          <w:szCs w:val="24"/>
          <w:lang w:val="es-ES"/>
        </w:rPr>
        <w:t>unds</w:t>
      </w:r>
      <w:proofErr w:type="spellEnd"/>
      <w:r>
        <w:rPr>
          <w:rFonts w:ascii="Times New Roman" w:hAnsi="Times New Roman" w:cs="Times New Roman"/>
          <w:i/>
          <w:color w:val="000000" w:themeColor="text1"/>
          <w:sz w:val="24"/>
          <w:szCs w:val="24"/>
          <w:lang w:val="es-ES"/>
        </w:rPr>
        <w:t xml:space="preserve"> </w:t>
      </w:r>
      <w:proofErr w:type="spellStart"/>
      <w:r>
        <w:rPr>
          <w:rFonts w:ascii="Times New Roman" w:hAnsi="Times New Roman" w:cs="Times New Roman"/>
          <w:i/>
          <w:color w:val="000000" w:themeColor="text1"/>
          <w:sz w:val="24"/>
          <w:szCs w:val="24"/>
          <w:lang w:val="es-ES"/>
        </w:rPr>
        <w:t>f</w:t>
      </w:r>
      <w:r w:rsidRPr="00E3350B">
        <w:rPr>
          <w:rFonts w:ascii="Times New Roman" w:hAnsi="Times New Roman" w:cs="Times New Roman"/>
          <w:i/>
          <w:color w:val="000000" w:themeColor="text1"/>
          <w:sz w:val="24"/>
          <w:szCs w:val="24"/>
          <w:lang w:val="es-ES"/>
        </w:rPr>
        <w:t>or</w:t>
      </w:r>
      <w:proofErr w:type="spellEnd"/>
      <w:r w:rsidRPr="00E3350B">
        <w:rPr>
          <w:rFonts w:ascii="Times New Roman" w:hAnsi="Times New Roman" w:cs="Times New Roman"/>
          <w:i/>
          <w:color w:val="000000" w:themeColor="text1"/>
          <w:sz w:val="24"/>
          <w:szCs w:val="24"/>
          <w:lang w:val="es-ES"/>
        </w:rPr>
        <w:t xml:space="preserve"> </w:t>
      </w:r>
      <w:proofErr w:type="spellStart"/>
      <w:r w:rsidRPr="00E3350B">
        <w:rPr>
          <w:rFonts w:ascii="Times New Roman" w:hAnsi="Times New Roman" w:cs="Times New Roman"/>
          <w:i/>
          <w:color w:val="000000" w:themeColor="text1"/>
          <w:sz w:val="24"/>
          <w:szCs w:val="24"/>
          <w:lang w:val="es-ES"/>
        </w:rPr>
        <w:t>Institutions</w:t>
      </w:r>
      <w:proofErr w:type="spellEnd"/>
      <w:r w:rsidRPr="00E3350B">
        <w:rPr>
          <w:rFonts w:ascii="Times New Roman" w:hAnsi="Times New Roman" w:cs="Times New Roman"/>
          <w:i/>
          <w:color w:val="000000" w:themeColor="text1"/>
          <w:sz w:val="24"/>
          <w:szCs w:val="24"/>
          <w:lang w:val="es-ES"/>
        </w:rPr>
        <w:t xml:space="preserve"> </w:t>
      </w:r>
      <w:r w:rsidR="00DF646A" w:rsidRPr="00DF646A">
        <w:rPr>
          <w:rFonts w:ascii="Times New Roman" w:hAnsi="Times New Roman" w:cs="Times New Roman"/>
          <w:color w:val="000000" w:themeColor="text1"/>
          <w:sz w:val="24"/>
          <w:szCs w:val="24"/>
          <w:lang w:val="es-ES"/>
        </w:rPr>
        <w:t xml:space="preserve">por la cantidad de </w:t>
      </w:r>
      <w:r w:rsidR="00DF646A" w:rsidRPr="00316112">
        <w:rPr>
          <w:rFonts w:ascii="Times New Roman" w:hAnsi="Times New Roman" w:cs="Times New Roman"/>
          <w:b/>
          <w:color w:val="000000" w:themeColor="text1"/>
          <w:sz w:val="24"/>
          <w:szCs w:val="24"/>
          <w:lang w:val="es-ES"/>
        </w:rPr>
        <w:t>$1,657,96</w:t>
      </w:r>
      <w:r w:rsidR="00113759" w:rsidRPr="00316112">
        <w:rPr>
          <w:rFonts w:ascii="Times New Roman" w:hAnsi="Times New Roman" w:cs="Times New Roman"/>
          <w:b/>
          <w:color w:val="000000" w:themeColor="text1"/>
          <w:sz w:val="24"/>
          <w:szCs w:val="24"/>
          <w:lang w:val="es-ES"/>
        </w:rPr>
        <w:t>8</w:t>
      </w:r>
      <w:r w:rsidR="00DF646A" w:rsidRPr="00316112">
        <w:rPr>
          <w:rFonts w:ascii="Times New Roman" w:hAnsi="Times New Roman" w:cs="Times New Roman"/>
          <w:b/>
          <w:color w:val="000000" w:themeColor="text1"/>
          <w:sz w:val="24"/>
          <w:szCs w:val="24"/>
          <w:lang w:val="es-ES"/>
        </w:rPr>
        <w:t>.00</w:t>
      </w:r>
      <w:r w:rsidR="00DF646A" w:rsidRPr="00DF646A">
        <w:rPr>
          <w:rFonts w:ascii="Times New Roman" w:hAnsi="Times New Roman" w:cs="Times New Roman"/>
          <w:color w:val="000000" w:themeColor="text1"/>
          <w:sz w:val="24"/>
          <w:szCs w:val="24"/>
          <w:lang w:val="es-ES"/>
        </w:rPr>
        <w:t xml:space="preserve">. Esta cantidad representa el 50% </w:t>
      </w:r>
      <w:r w:rsidR="00113759">
        <w:rPr>
          <w:rFonts w:ascii="Times New Roman" w:hAnsi="Times New Roman" w:cs="Times New Roman"/>
          <w:color w:val="000000" w:themeColor="text1"/>
          <w:sz w:val="24"/>
          <w:szCs w:val="24"/>
          <w:lang w:val="es-ES"/>
        </w:rPr>
        <w:t xml:space="preserve">restante </w:t>
      </w:r>
      <w:r w:rsidR="00DF646A" w:rsidRPr="00DF646A">
        <w:rPr>
          <w:rFonts w:ascii="Times New Roman" w:hAnsi="Times New Roman" w:cs="Times New Roman"/>
          <w:color w:val="000000" w:themeColor="text1"/>
          <w:sz w:val="24"/>
          <w:szCs w:val="24"/>
          <w:lang w:val="es-ES"/>
        </w:rPr>
        <w:t xml:space="preserve">de la subvención total recibida por el DEPR </w:t>
      </w:r>
      <w:r w:rsidR="0056406B" w:rsidRPr="003D162D">
        <w:rPr>
          <w:rFonts w:ascii="Times New Roman" w:hAnsi="Times New Roman" w:cs="Times New Roman"/>
          <w:color w:val="000000" w:themeColor="text1"/>
          <w:sz w:val="24"/>
          <w:szCs w:val="24"/>
          <w:lang w:val="es-ES"/>
        </w:rPr>
        <w:t>para las instituciones</w:t>
      </w:r>
      <w:r w:rsidR="0056406B">
        <w:rPr>
          <w:rFonts w:ascii="Times New Roman" w:hAnsi="Times New Roman" w:cs="Times New Roman"/>
          <w:color w:val="000000" w:themeColor="text1"/>
          <w:sz w:val="24"/>
          <w:szCs w:val="24"/>
          <w:lang w:val="es-ES"/>
        </w:rPr>
        <w:t xml:space="preserve"> de educación superior bajo la sección </w:t>
      </w:r>
      <w:r w:rsidR="0056406B" w:rsidRPr="006B001F">
        <w:rPr>
          <w:rFonts w:ascii="Times New Roman" w:hAnsi="Times New Roman" w:cs="Times New Roman"/>
          <w:color w:val="000000" w:themeColor="text1"/>
          <w:sz w:val="24"/>
          <w:szCs w:val="24"/>
          <w:lang w:val="es-ES"/>
        </w:rPr>
        <w:t xml:space="preserve">18004(a)(1) </w:t>
      </w:r>
      <w:r w:rsidR="0056406B">
        <w:rPr>
          <w:rFonts w:ascii="Times New Roman" w:hAnsi="Times New Roman" w:cs="Times New Roman"/>
          <w:color w:val="000000" w:themeColor="text1"/>
          <w:sz w:val="24"/>
          <w:szCs w:val="24"/>
          <w:lang w:val="es-ES"/>
        </w:rPr>
        <w:t>del</w:t>
      </w:r>
      <w:r w:rsidR="0056406B" w:rsidRPr="006B001F">
        <w:rPr>
          <w:rFonts w:ascii="Times New Roman" w:hAnsi="Times New Roman" w:cs="Times New Roman"/>
          <w:color w:val="000000" w:themeColor="text1"/>
          <w:sz w:val="24"/>
          <w:szCs w:val="24"/>
          <w:lang w:val="es-ES"/>
        </w:rPr>
        <w:t xml:space="preserve"> </w:t>
      </w:r>
      <w:r w:rsidR="0056406B" w:rsidRPr="006B001F">
        <w:rPr>
          <w:rFonts w:ascii="Times New Roman" w:hAnsi="Times New Roman" w:cs="Times New Roman"/>
          <w:i/>
          <w:color w:val="000000" w:themeColor="text1"/>
          <w:sz w:val="24"/>
          <w:szCs w:val="24"/>
          <w:lang w:val="es-ES"/>
        </w:rPr>
        <w:t xml:space="preserve">CARES </w:t>
      </w:r>
      <w:proofErr w:type="spellStart"/>
      <w:r w:rsidR="0056406B" w:rsidRPr="006B001F">
        <w:rPr>
          <w:rFonts w:ascii="Times New Roman" w:hAnsi="Times New Roman" w:cs="Times New Roman"/>
          <w:i/>
          <w:color w:val="000000" w:themeColor="text1"/>
          <w:sz w:val="24"/>
          <w:szCs w:val="24"/>
          <w:lang w:val="es-ES"/>
        </w:rPr>
        <w:t>Act</w:t>
      </w:r>
      <w:proofErr w:type="spellEnd"/>
      <w:r w:rsidR="0056406B" w:rsidRPr="006B001F">
        <w:rPr>
          <w:rFonts w:ascii="Times New Roman" w:hAnsi="Times New Roman" w:cs="Times New Roman"/>
          <w:color w:val="000000" w:themeColor="text1"/>
          <w:sz w:val="24"/>
          <w:szCs w:val="24"/>
          <w:lang w:val="es-ES"/>
        </w:rPr>
        <w:t>.</w:t>
      </w:r>
      <w:r w:rsidR="00DF646A" w:rsidRPr="00DF646A">
        <w:rPr>
          <w:rFonts w:ascii="Times New Roman" w:hAnsi="Times New Roman" w:cs="Times New Roman"/>
          <w:color w:val="000000" w:themeColor="text1"/>
          <w:sz w:val="24"/>
          <w:szCs w:val="24"/>
          <w:lang w:val="es-ES"/>
        </w:rPr>
        <w:t xml:space="preserve"> </w:t>
      </w:r>
      <w:r w:rsidR="00DF646A" w:rsidRPr="00C40D98">
        <w:rPr>
          <w:rFonts w:ascii="Times New Roman" w:hAnsi="Times New Roman" w:cs="Times New Roman"/>
          <w:color w:val="000000" w:themeColor="text1"/>
          <w:sz w:val="24"/>
          <w:szCs w:val="24"/>
          <w:lang w:val="es-ES"/>
        </w:rPr>
        <w:t xml:space="preserve">Estos fondos específicos se otorgaron </w:t>
      </w:r>
      <w:r w:rsidR="00113759" w:rsidRPr="00C40D98">
        <w:rPr>
          <w:rFonts w:ascii="Times New Roman" w:hAnsi="Times New Roman" w:cs="Times New Roman"/>
          <w:color w:val="000000" w:themeColor="text1"/>
          <w:sz w:val="24"/>
          <w:szCs w:val="24"/>
          <w:lang w:val="es-ES"/>
        </w:rPr>
        <w:t xml:space="preserve">para cubrir cualquier costo asociado con cambios significativos en la </w:t>
      </w:r>
      <w:r w:rsidR="00113759" w:rsidRPr="00E3350B">
        <w:rPr>
          <w:rFonts w:ascii="Times New Roman" w:hAnsi="Times New Roman" w:cs="Times New Roman"/>
          <w:color w:val="000000" w:themeColor="text1"/>
          <w:sz w:val="24"/>
          <w:szCs w:val="24"/>
          <w:lang w:val="es-ES"/>
        </w:rPr>
        <w:t>enseñanza debido al coronavirus, siempre y cuando dichos costos no incluyan el pago a contratistas por la provisión de actividades de reclutamiento</w:t>
      </w:r>
      <w:r w:rsidR="00C40D98" w:rsidRPr="00E3350B">
        <w:rPr>
          <w:rFonts w:ascii="Times New Roman" w:hAnsi="Times New Roman" w:cs="Times New Roman"/>
          <w:color w:val="000000" w:themeColor="text1"/>
          <w:sz w:val="24"/>
          <w:szCs w:val="24"/>
          <w:lang w:val="es-ES"/>
        </w:rPr>
        <w:t xml:space="preserve"> previas al proceso de matrícula</w:t>
      </w:r>
      <w:r w:rsidR="00113759" w:rsidRPr="00E3350B">
        <w:rPr>
          <w:rFonts w:ascii="Times New Roman" w:hAnsi="Times New Roman" w:cs="Times New Roman"/>
          <w:color w:val="000000" w:themeColor="text1"/>
          <w:sz w:val="24"/>
          <w:szCs w:val="24"/>
          <w:lang w:val="es-ES"/>
        </w:rPr>
        <w:t xml:space="preserve">, incluido el </w:t>
      </w:r>
      <w:r w:rsidR="00C40D98" w:rsidRPr="00E3350B">
        <w:rPr>
          <w:rFonts w:ascii="Times New Roman" w:hAnsi="Times New Roman" w:cs="Times New Roman"/>
          <w:color w:val="000000" w:themeColor="text1"/>
          <w:sz w:val="24"/>
          <w:szCs w:val="24"/>
          <w:lang w:val="es-ES"/>
        </w:rPr>
        <w:t>mercad</w:t>
      </w:r>
      <w:r>
        <w:rPr>
          <w:rFonts w:ascii="Times New Roman" w:hAnsi="Times New Roman" w:cs="Times New Roman"/>
          <w:color w:val="000000" w:themeColor="text1"/>
          <w:sz w:val="24"/>
          <w:szCs w:val="24"/>
          <w:lang w:val="es-ES"/>
        </w:rPr>
        <w:t>e</w:t>
      </w:r>
      <w:r w:rsidR="00C40D98" w:rsidRPr="00E3350B">
        <w:rPr>
          <w:rFonts w:ascii="Times New Roman" w:hAnsi="Times New Roman" w:cs="Times New Roman"/>
          <w:color w:val="000000" w:themeColor="text1"/>
          <w:sz w:val="24"/>
          <w:szCs w:val="24"/>
          <w:lang w:val="es-ES"/>
        </w:rPr>
        <w:t>o</w:t>
      </w:r>
      <w:r w:rsidR="00113759" w:rsidRPr="00E3350B">
        <w:rPr>
          <w:rFonts w:ascii="Times New Roman" w:hAnsi="Times New Roman" w:cs="Times New Roman"/>
          <w:color w:val="000000" w:themeColor="text1"/>
          <w:sz w:val="24"/>
          <w:szCs w:val="24"/>
          <w:lang w:val="es-ES"/>
        </w:rPr>
        <w:t xml:space="preserve"> y la publicidad; dotaciones; o desembolsos de capital asociados con instalaciones relacionadas con el atletismo, la instrucción sectaria o el culto religioso</w:t>
      </w:r>
      <w:r w:rsidR="00C40D98" w:rsidRPr="00721798">
        <w:rPr>
          <w:rFonts w:ascii="Times New Roman" w:hAnsi="Times New Roman" w:cs="Times New Roman"/>
          <w:color w:val="000000" w:themeColor="text1"/>
          <w:sz w:val="24"/>
          <w:szCs w:val="24"/>
          <w:lang w:val="es-ES"/>
        </w:rPr>
        <w:t>. Estos costos son conocidos como costos institucionales. Sin embargo, estos fondos pueden ser utilizado</w:t>
      </w:r>
      <w:r>
        <w:rPr>
          <w:rFonts w:ascii="Times New Roman" w:hAnsi="Times New Roman" w:cs="Times New Roman"/>
          <w:color w:val="000000" w:themeColor="text1"/>
          <w:sz w:val="24"/>
          <w:szCs w:val="24"/>
          <w:lang w:val="es-ES"/>
        </w:rPr>
        <w:t>s</w:t>
      </w:r>
      <w:r w:rsidR="00C40D98" w:rsidRPr="00E3350B">
        <w:rPr>
          <w:rFonts w:ascii="Times New Roman" w:hAnsi="Times New Roman" w:cs="Times New Roman"/>
          <w:color w:val="000000" w:themeColor="text1"/>
          <w:sz w:val="24"/>
          <w:szCs w:val="24"/>
          <w:lang w:val="es-ES"/>
        </w:rPr>
        <w:t xml:space="preserve"> también </w:t>
      </w:r>
      <w:r w:rsidR="00DF646A" w:rsidRPr="00C40D98">
        <w:rPr>
          <w:rFonts w:ascii="Times New Roman" w:hAnsi="Times New Roman" w:cs="Times New Roman"/>
          <w:color w:val="000000" w:themeColor="text1"/>
          <w:sz w:val="24"/>
          <w:szCs w:val="24"/>
          <w:lang w:val="es-ES"/>
        </w:rPr>
        <w:t xml:space="preserve">para proporcionar subvenciones </w:t>
      </w:r>
      <w:r w:rsidR="00C40D98" w:rsidRPr="00C40D98">
        <w:rPr>
          <w:rFonts w:ascii="Times New Roman" w:hAnsi="Times New Roman" w:cs="Times New Roman"/>
          <w:color w:val="000000" w:themeColor="text1"/>
          <w:sz w:val="24"/>
          <w:szCs w:val="24"/>
          <w:lang w:val="es-ES"/>
        </w:rPr>
        <w:t xml:space="preserve">adicionales </w:t>
      </w:r>
      <w:r w:rsidR="00DF646A" w:rsidRPr="00C40D98">
        <w:rPr>
          <w:rFonts w:ascii="Times New Roman" w:hAnsi="Times New Roman" w:cs="Times New Roman"/>
          <w:color w:val="000000" w:themeColor="text1"/>
          <w:sz w:val="24"/>
          <w:szCs w:val="24"/>
          <w:lang w:val="es-ES"/>
        </w:rPr>
        <w:t>de ayuda financiera de emergencia a los estudiantes para los gastos relacionados con la interrupción de las operaciones de las instituciones de educación superior debido a la emergencia del coronavirus (incluyendo los gastos elegibles bajo el costo de asistencia de un estudiante, como alimentos, vivienda, materiales del curso, tecnología, atención médica y cuidado de los niños).</w:t>
      </w:r>
      <w:r w:rsidR="00C40D98">
        <w:rPr>
          <w:rFonts w:ascii="Times New Roman" w:hAnsi="Times New Roman" w:cs="Times New Roman"/>
          <w:color w:val="000000" w:themeColor="text1"/>
          <w:sz w:val="24"/>
          <w:szCs w:val="24"/>
          <w:lang w:val="es-ES"/>
        </w:rPr>
        <w:t xml:space="preserve"> </w:t>
      </w:r>
    </w:p>
    <w:p w14:paraId="7B221867" w14:textId="27A24666" w:rsidR="00E711AC" w:rsidRDefault="00C40D98" w:rsidP="004B72EC">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7 de mayo</w:t>
      </w:r>
      <w:r w:rsidRPr="00BC2D35">
        <w:rPr>
          <w:rFonts w:ascii="Times New Roman" w:hAnsi="Times New Roman" w:cs="Times New Roman"/>
          <w:color w:val="000000" w:themeColor="text1"/>
          <w:sz w:val="24"/>
          <w:szCs w:val="24"/>
          <w:lang w:val="es-ES"/>
        </w:rPr>
        <w:t xml:space="preserve"> de 2020 el DEPR firmó y sometió </w:t>
      </w:r>
      <w:r w:rsidR="00E3350B">
        <w:rPr>
          <w:rFonts w:ascii="Times New Roman" w:hAnsi="Times New Roman" w:cs="Times New Roman"/>
          <w:color w:val="000000" w:themeColor="text1"/>
          <w:sz w:val="24"/>
          <w:szCs w:val="24"/>
          <w:lang w:val="es-ES"/>
        </w:rPr>
        <w:t>a</w:t>
      </w:r>
      <w:r w:rsidRPr="00BC2D35">
        <w:rPr>
          <w:rFonts w:ascii="Times New Roman" w:hAnsi="Times New Roman" w:cs="Times New Roman"/>
          <w:color w:val="000000" w:themeColor="text1"/>
          <w:sz w:val="24"/>
          <w:szCs w:val="24"/>
          <w:lang w:val="es-ES"/>
        </w:rPr>
        <w:t xml:space="preserve">l </w:t>
      </w:r>
      <w:r w:rsidR="00E3350B">
        <w:rPr>
          <w:rFonts w:ascii="Times New Roman" w:hAnsi="Times New Roman" w:cs="Times New Roman"/>
          <w:color w:val="000000" w:themeColor="text1"/>
          <w:sz w:val="24"/>
          <w:szCs w:val="24"/>
          <w:lang w:val="es-ES"/>
        </w:rPr>
        <w:t>USDE</w:t>
      </w:r>
      <w:r w:rsidRPr="00BC2D35">
        <w:rPr>
          <w:rFonts w:ascii="Times New Roman" w:hAnsi="Times New Roman" w:cs="Times New Roman"/>
          <w:color w:val="000000" w:themeColor="text1"/>
          <w:sz w:val="24"/>
          <w:szCs w:val="24"/>
          <w:lang w:val="es-ES"/>
        </w:rPr>
        <w:t xml:space="preserve"> la Certificación y Acuerdo de Financiamiento requerido</w:t>
      </w:r>
      <w:r w:rsidR="00E3350B">
        <w:rPr>
          <w:rFonts w:ascii="Times New Roman" w:hAnsi="Times New Roman" w:cs="Times New Roman"/>
          <w:color w:val="000000" w:themeColor="text1"/>
          <w:sz w:val="24"/>
          <w:szCs w:val="24"/>
          <w:lang w:val="es-ES"/>
        </w:rPr>
        <w:t xml:space="preserve"> para esta porción de la subvención federal</w:t>
      </w:r>
      <w:r w:rsidRPr="00BC2D35">
        <w:rPr>
          <w:rFonts w:ascii="Times New Roman" w:hAnsi="Times New Roman" w:cs="Times New Roman"/>
          <w:color w:val="000000" w:themeColor="text1"/>
          <w:sz w:val="24"/>
          <w:szCs w:val="24"/>
          <w:lang w:val="es-ES"/>
        </w:rPr>
        <w:t xml:space="preserve">. En este documento el DEPR garantiza su intención de utilizar no </w:t>
      </w:r>
      <w:r>
        <w:rPr>
          <w:rFonts w:ascii="Times New Roman" w:hAnsi="Times New Roman" w:cs="Times New Roman"/>
          <w:color w:val="000000" w:themeColor="text1"/>
          <w:sz w:val="24"/>
          <w:szCs w:val="24"/>
          <w:lang w:val="es-ES"/>
        </w:rPr>
        <w:t>más</w:t>
      </w:r>
      <w:r w:rsidRPr="00BC2D35">
        <w:rPr>
          <w:rFonts w:ascii="Times New Roman" w:hAnsi="Times New Roman" w:cs="Times New Roman"/>
          <w:color w:val="000000" w:themeColor="text1"/>
          <w:sz w:val="24"/>
          <w:szCs w:val="24"/>
          <w:lang w:val="es-ES"/>
        </w:rPr>
        <w:t xml:space="preserve"> del 50 por ciento de los fondos recibidos bajo la Sección 18004(a)(1) de la Ley CARES para </w:t>
      </w:r>
      <w:r>
        <w:rPr>
          <w:rFonts w:ascii="Times New Roman" w:hAnsi="Times New Roman" w:cs="Times New Roman"/>
          <w:color w:val="000000" w:themeColor="text1"/>
          <w:sz w:val="24"/>
          <w:szCs w:val="24"/>
          <w:lang w:val="es-ES"/>
        </w:rPr>
        <w:t xml:space="preserve">cubrir costos institucionales </w:t>
      </w:r>
      <w:r w:rsidRPr="00C40D98">
        <w:rPr>
          <w:rFonts w:ascii="Times New Roman" w:hAnsi="Times New Roman" w:cs="Times New Roman"/>
          <w:color w:val="000000" w:themeColor="text1"/>
          <w:sz w:val="24"/>
          <w:szCs w:val="24"/>
          <w:lang w:val="es-ES"/>
        </w:rPr>
        <w:t>asociado</w:t>
      </w:r>
      <w:r>
        <w:rPr>
          <w:rFonts w:ascii="Times New Roman" w:hAnsi="Times New Roman" w:cs="Times New Roman"/>
          <w:color w:val="000000" w:themeColor="text1"/>
          <w:sz w:val="24"/>
          <w:szCs w:val="24"/>
          <w:lang w:val="es-ES"/>
        </w:rPr>
        <w:t>s a</w:t>
      </w:r>
      <w:r w:rsidRPr="00C40D98">
        <w:rPr>
          <w:rFonts w:ascii="Times New Roman" w:hAnsi="Times New Roman" w:cs="Times New Roman"/>
          <w:color w:val="000000" w:themeColor="text1"/>
          <w:sz w:val="24"/>
          <w:szCs w:val="24"/>
          <w:lang w:val="es-ES"/>
        </w:rPr>
        <w:t xml:space="preserve"> cambios significativos en la enseñanza debido al coronavirus</w:t>
      </w:r>
      <w:r w:rsidRPr="00BC2D35">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Sin embargo, según permitido por la Ley CARES, el </w:t>
      </w:r>
      <w:r w:rsidR="00E3350B">
        <w:rPr>
          <w:rFonts w:ascii="Times New Roman" w:hAnsi="Times New Roman" w:cs="Times New Roman"/>
          <w:color w:val="000000" w:themeColor="text1"/>
          <w:sz w:val="24"/>
          <w:szCs w:val="24"/>
          <w:lang w:val="es-ES"/>
        </w:rPr>
        <w:t xml:space="preserve">DEPR ha determinado utilizar la totalidad </w:t>
      </w:r>
      <w:r>
        <w:rPr>
          <w:rFonts w:ascii="Times New Roman" w:hAnsi="Times New Roman" w:cs="Times New Roman"/>
          <w:color w:val="000000" w:themeColor="text1"/>
          <w:sz w:val="24"/>
          <w:szCs w:val="24"/>
          <w:lang w:val="es-ES"/>
        </w:rPr>
        <w:t xml:space="preserve">de los fondos recibidos </w:t>
      </w:r>
      <w:r w:rsidR="00E3350B">
        <w:rPr>
          <w:rFonts w:ascii="Times New Roman" w:hAnsi="Times New Roman" w:cs="Times New Roman"/>
          <w:color w:val="000000" w:themeColor="text1"/>
          <w:sz w:val="24"/>
          <w:szCs w:val="24"/>
          <w:lang w:val="es-ES"/>
        </w:rPr>
        <w:t xml:space="preserve">bajo la porción institucional </w:t>
      </w:r>
      <w:r>
        <w:rPr>
          <w:rFonts w:ascii="Times New Roman" w:hAnsi="Times New Roman" w:cs="Times New Roman"/>
          <w:color w:val="000000" w:themeColor="text1"/>
          <w:sz w:val="24"/>
          <w:szCs w:val="24"/>
          <w:lang w:val="es-ES"/>
        </w:rPr>
        <w:t xml:space="preserve">para </w:t>
      </w:r>
      <w:r w:rsidRPr="00C40D98">
        <w:rPr>
          <w:rFonts w:ascii="Times New Roman" w:hAnsi="Times New Roman" w:cs="Times New Roman"/>
          <w:color w:val="000000" w:themeColor="text1"/>
          <w:sz w:val="24"/>
          <w:szCs w:val="24"/>
          <w:lang w:val="es-ES"/>
        </w:rPr>
        <w:t>proporcionar subvenciones</w:t>
      </w:r>
      <w:r w:rsidR="00E3350B">
        <w:rPr>
          <w:rFonts w:ascii="Times New Roman" w:hAnsi="Times New Roman" w:cs="Times New Roman"/>
          <w:color w:val="000000" w:themeColor="text1"/>
          <w:sz w:val="24"/>
          <w:szCs w:val="24"/>
          <w:lang w:val="es-ES"/>
        </w:rPr>
        <w:t xml:space="preserve"> adicionales</w:t>
      </w:r>
      <w:r w:rsidRPr="00C40D98">
        <w:rPr>
          <w:rFonts w:ascii="Times New Roman" w:hAnsi="Times New Roman" w:cs="Times New Roman"/>
          <w:color w:val="000000" w:themeColor="text1"/>
          <w:sz w:val="24"/>
          <w:szCs w:val="24"/>
          <w:lang w:val="es-ES"/>
        </w:rPr>
        <w:t xml:space="preserve"> de ayuda financiera de emergencia a los estudiantes</w:t>
      </w:r>
      <w:r>
        <w:rPr>
          <w:rFonts w:ascii="Times New Roman" w:hAnsi="Times New Roman" w:cs="Times New Roman"/>
          <w:color w:val="000000" w:themeColor="text1"/>
          <w:sz w:val="24"/>
          <w:szCs w:val="24"/>
          <w:lang w:val="es-ES"/>
        </w:rPr>
        <w:t xml:space="preserve">. </w:t>
      </w:r>
      <w:r w:rsidR="007E1984">
        <w:rPr>
          <w:rFonts w:ascii="Times New Roman" w:hAnsi="Times New Roman" w:cs="Times New Roman"/>
          <w:color w:val="000000" w:themeColor="text1"/>
          <w:sz w:val="24"/>
          <w:szCs w:val="24"/>
          <w:lang w:val="es-ES"/>
        </w:rPr>
        <w:t xml:space="preserve">Estas subvenciones adicionales se otorgarán a los estudiantes que resultaron elegibles </w:t>
      </w:r>
      <w:r w:rsidR="0071009B">
        <w:rPr>
          <w:rFonts w:ascii="Times New Roman" w:hAnsi="Times New Roman" w:cs="Times New Roman"/>
          <w:color w:val="000000" w:themeColor="text1"/>
          <w:sz w:val="24"/>
          <w:szCs w:val="24"/>
          <w:lang w:val="es-ES"/>
        </w:rPr>
        <w:t>bajo l</w:t>
      </w:r>
      <w:r w:rsidR="007E1984">
        <w:rPr>
          <w:rFonts w:ascii="Times New Roman" w:hAnsi="Times New Roman" w:cs="Times New Roman"/>
          <w:color w:val="000000" w:themeColor="text1"/>
          <w:sz w:val="24"/>
          <w:szCs w:val="24"/>
          <w:lang w:val="es-ES"/>
        </w:rPr>
        <w:t>a primera porción de la subvención federal</w:t>
      </w:r>
      <w:r w:rsidR="0071009B">
        <w:rPr>
          <w:rFonts w:ascii="Times New Roman" w:hAnsi="Times New Roman" w:cs="Times New Roman"/>
          <w:color w:val="000000" w:themeColor="text1"/>
          <w:sz w:val="24"/>
          <w:szCs w:val="24"/>
          <w:lang w:val="es-ES"/>
        </w:rPr>
        <w:t xml:space="preserve"> </w:t>
      </w:r>
      <w:r w:rsidR="0071009B" w:rsidRPr="0071009B">
        <w:rPr>
          <w:rFonts w:ascii="Times New Roman" w:hAnsi="Times New Roman" w:cs="Times New Roman"/>
          <w:color w:val="000000" w:themeColor="text1"/>
          <w:sz w:val="24"/>
          <w:szCs w:val="24"/>
          <w:lang w:val="es-ES"/>
        </w:rPr>
        <w:t>(</w:t>
      </w:r>
      <w:proofErr w:type="spellStart"/>
      <w:r w:rsidR="0071009B" w:rsidRPr="0071009B">
        <w:rPr>
          <w:rFonts w:ascii="Times New Roman" w:hAnsi="Times New Roman" w:cs="Times New Roman"/>
          <w:i/>
          <w:color w:val="000000" w:themeColor="text1"/>
          <w:sz w:val="24"/>
          <w:szCs w:val="24"/>
          <w:lang w:val="es-ES"/>
        </w:rPr>
        <w:t>Emergency</w:t>
      </w:r>
      <w:proofErr w:type="spellEnd"/>
      <w:r w:rsidR="0071009B" w:rsidRPr="0071009B">
        <w:rPr>
          <w:rFonts w:ascii="Times New Roman" w:hAnsi="Times New Roman" w:cs="Times New Roman"/>
          <w:i/>
          <w:color w:val="000000" w:themeColor="text1"/>
          <w:sz w:val="24"/>
          <w:szCs w:val="24"/>
          <w:lang w:val="es-ES"/>
        </w:rPr>
        <w:t xml:space="preserve"> </w:t>
      </w:r>
      <w:proofErr w:type="spellStart"/>
      <w:r w:rsidR="0071009B" w:rsidRPr="0071009B">
        <w:rPr>
          <w:rFonts w:ascii="Times New Roman" w:hAnsi="Times New Roman" w:cs="Times New Roman"/>
          <w:i/>
          <w:color w:val="000000" w:themeColor="text1"/>
          <w:sz w:val="24"/>
          <w:szCs w:val="24"/>
          <w:lang w:val="es-ES"/>
        </w:rPr>
        <w:t>Financial</w:t>
      </w:r>
      <w:proofErr w:type="spellEnd"/>
      <w:r w:rsidR="0071009B" w:rsidRPr="0071009B">
        <w:rPr>
          <w:rFonts w:ascii="Times New Roman" w:hAnsi="Times New Roman" w:cs="Times New Roman"/>
          <w:i/>
          <w:color w:val="000000" w:themeColor="text1"/>
          <w:sz w:val="24"/>
          <w:szCs w:val="24"/>
          <w:lang w:val="es-ES"/>
        </w:rPr>
        <w:t xml:space="preserve"> </w:t>
      </w:r>
      <w:proofErr w:type="spellStart"/>
      <w:r w:rsidR="0071009B" w:rsidRPr="0071009B">
        <w:rPr>
          <w:rFonts w:ascii="Times New Roman" w:hAnsi="Times New Roman" w:cs="Times New Roman"/>
          <w:i/>
          <w:color w:val="000000" w:themeColor="text1"/>
          <w:sz w:val="24"/>
          <w:szCs w:val="24"/>
          <w:lang w:val="es-ES"/>
        </w:rPr>
        <w:t>Aid</w:t>
      </w:r>
      <w:proofErr w:type="spellEnd"/>
      <w:r w:rsidR="0071009B" w:rsidRPr="0071009B">
        <w:rPr>
          <w:rFonts w:ascii="Times New Roman" w:hAnsi="Times New Roman" w:cs="Times New Roman"/>
          <w:i/>
          <w:color w:val="000000" w:themeColor="text1"/>
          <w:sz w:val="24"/>
          <w:szCs w:val="24"/>
          <w:lang w:val="es-ES"/>
        </w:rPr>
        <w:t xml:space="preserve"> </w:t>
      </w:r>
      <w:proofErr w:type="spellStart"/>
      <w:r w:rsidR="0071009B" w:rsidRPr="0071009B">
        <w:rPr>
          <w:rFonts w:ascii="Times New Roman" w:hAnsi="Times New Roman" w:cs="Times New Roman"/>
          <w:i/>
          <w:color w:val="000000" w:themeColor="text1"/>
          <w:sz w:val="24"/>
          <w:szCs w:val="24"/>
          <w:lang w:val="es-ES"/>
        </w:rPr>
        <w:t>Grants</w:t>
      </w:r>
      <w:proofErr w:type="spellEnd"/>
      <w:r w:rsidR="0071009B" w:rsidRPr="0071009B">
        <w:rPr>
          <w:rFonts w:ascii="Times New Roman" w:hAnsi="Times New Roman" w:cs="Times New Roman"/>
          <w:i/>
          <w:color w:val="000000" w:themeColor="text1"/>
          <w:sz w:val="24"/>
          <w:szCs w:val="24"/>
          <w:lang w:val="es-ES"/>
        </w:rPr>
        <w:t xml:space="preserve"> to </w:t>
      </w:r>
      <w:proofErr w:type="spellStart"/>
      <w:r w:rsidR="0071009B" w:rsidRPr="0071009B">
        <w:rPr>
          <w:rFonts w:ascii="Times New Roman" w:hAnsi="Times New Roman" w:cs="Times New Roman"/>
          <w:i/>
          <w:color w:val="000000" w:themeColor="text1"/>
          <w:sz w:val="24"/>
          <w:szCs w:val="24"/>
          <w:lang w:val="es-ES"/>
        </w:rPr>
        <w:t>Students</w:t>
      </w:r>
      <w:proofErr w:type="spellEnd"/>
      <w:r w:rsidR="0071009B">
        <w:rPr>
          <w:rFonts w:ascii="Times New Roman" w:hAnsi="Times New Roman" w:cs="Times New Roman"/>
          <w:color w:val="000000" w:themeColor="text1"/>
          <w:sz w:val="24"/>
          <w:szCs w:val="24"/>
          <w:lang w:val="es-ES"/>
        </w:rPr>
        <w:t>)</w:t>
      </w:r>
      <w:r w:rsidR="007E1984">
        <w:rPr>
          <w:rFonts w:ascii="Times New Roman" w:hAnsi="Times New Roman" w:cs="Times New Roman"/>
          <w:color w:val="000000" w:themeColor="text1"/>
          <w:sz w:val="24"/>
          <w:szCs w:val="24"/>
          <w:lang w:val="es-ES"/>
        </w:rPr>
        <w:t xml:space="preserve">. </w:t>
      </w:r>
      <w:r w:rsidR="008772A8">
        <w:rPr>
          <w:rFonts w:ascii="Times New Roman" w:hAnsi="Times New Roman" w:cs="Times New Roman"/>
          <w:color w:val="000000" w:themeColor="text1"/>
          <w:sz w:val="24"/>
          <w:szCs w:val="24"/>
          <w:lang w:val="es-ES"/>
        </w:rPr>
        <w:t xml:space="preserve">Por lo tanto, el </w:t>
      </w:r>
      <w:r w:rsidR="008772A8">
        <w:rPr>
          <w:rFonts w:ascii="Times New Roman" w:hAnsi="Times New Roman" w:cs="Times New Roman"/>
          <w:color w:val="000000" w:themeColor="text1"/>
          <w:sz w:val="24"/>
          <w:szCs w:val="24"/>
          <w:lang w:val="es-ES"/>
        </w:rPr>
        <w:lastRenderedPageBreak/>
        <w:t xml:space="preserve">100% de los fondos recibidos </w:t>
      </w:r>
      <w:r w:rsidR="004B72EC">
        <w:rPr>
          <w:rFonts w:ascii="Times New Roman" w:hAnsi="Times New Roman" w:cs="Times New Roman"/>
          <w:color w:val="000000" w:themeColor="text1"/>
          <w:sz w:val="24"/>
          <w:szCs w:val="24"/>
          <w:lang w:val="es-ES"/>
        </w:rPr>
        <w:t xml:space="preserve">bajo la sección </w:t>
      </w:r>
      <w:r w:rsidR="004B72EC" w:rsidRPr="006B001F">
        <w:rPr>
          <w:rFonts w:ascii="Times New Roman" w:hAnsi="Times New Roman" w:cs="Times New Roman"/>
          <w:color w:val="000000" w:themeColor="text1"/>
          <w:sz w:val="24"/>
          <w:szCs w:val="24"/>
          <w:lang w:val="es-ES"/>
        </w:rPr>
        <w:t xml:space="preserve">18004(a)(1) </w:t>
      </w:r>
      <w:r w:rsidR="004B72EC">
        <w:rPr>
          <w:rFonts w:ascii="Times New Roman" w:hAnsi="Times New Roman" w:cs="Times New Roman"/>
          <w:color w:val="000000" w:themeColor="text1"/>
          <w:sz w:val="24"/>
          <w:szCs w:val="24"/>
          <w:lang w:val="es-ES"/>
        </w:rPr>
        <w:t>del</w:t>
      </w:r>
      <w:r w:rsidR="004B72EC" w:rsidRPr="006B001F">
        <w:rPr>
          <w:rFonts w:ascii="Times New Roman" w:hAnsi="Times New Roman" w:cs="Times New Roman"/>
          <w:color w:val="000000" w:themeColor="text1"/>
          <w:sz w:val="24"/>
          <w:szCs w:val="24"/>
          <w:lang w:val="es-ES"/>
        </w:rPr>
        <w:t xml:space="preserve"> </w:t>
      </w:r>
      <w:r w:rsidR="004B72EC" w:rsidRPr="006B001F">
        <w:rPr>
          <w:rFonts w:ascii="Times New Roman" w:hAnsi="Times New Roman" w:cs="Times New Roman"/>
          <w:i/>
          <w:color w:val="000000" w:themeColor="text1"/>
          <w:sz w:val="24"/>
          <w:szCs w:val="24"/>
          <w:lang w:val="es-ES"/>
        </w:rPr>
        <w:t xml:space="preserve">CARES </w:t>
      </w:r>
      <w:proofErr w:type="spellStart"/>
      <w:r w:rsidR="004B72EC" w:rsidRPr="006B001F">
        <w:rPr>
          <w:rFonts w:ascii="Times New Roman" w:hAnsi="Times New Roman" w:cs="Times New Roman"/>
          <w:i/>
          <w:color w:val="000000" w:themeColor="text1"/>
          <w:sz w:val="24"/>
          <w:szCs w:val="24"/>
          <w:lang w:val="es-ES"/>
        </w:rPr>
        <w:t>Act</w:t>
      </w:r>
      <w:proofErr w:type="spellEnd"/>
      <w:r w:rsidR="004B72EC">
        <w:rPr>
          <w:rFonts w:ascii="Times New Roman" w:hAnsi="Times New Roman" w:cs="Times New Roman"/>
          <w:color w:val="000000" w:themeColor="text1"/>
          <w:sz w:val="24"/>
          <w:szCs w:val="24"/>
          <w:lang w:val="es-ES"/>
        </w:rPr>
        <w:t xml:space="preserve"> serán utilizados </w:t>
      </w:r>
      <w:r w:rsidR="004B72EC">
        <w:rPr>
          <w:rFonts w:ascii="Times New Roman" w:hAnsi="Times New Roman" w:cs="Times New Roman"/>
          <w:color w:val="000000" w:themeColor="text1"/>
          <w:sz w:val="24"/>
          <w:szCs w:val="24"/>
          <w:lang w:val="es-ES"/>
        </w:rPr>
        <w:t xml:space="preserve">para </w:t>
      </w:r>
      <w:r w:rsidR="004B72EC" w:rsidRPr="00C40D98">
        <w:rPr>
          <w:rFonts w:ascii="Times New Roman" w:hAnsi="Times New Roman" w:cs="Times New Roman"/>
          <w:color w:val="000000" w:themeColor="text1"/>
          <w:sz w:val="24"/>
          <w:szCs w:val="24"/>
          <w:lang w:val="es-ES"/>
        </w:rPr>
        <w:t>proporcionar subvenciones</w:t>
      </w:r>
      <w:r w:rsidR="004B72EC">
        <w:rPr>
          <w:rFonts w:ascii="Times New Roman" w:hAnsi="Times New Roman" w:cs="Times New Roman"/>
          <w:color w:val="000000" w:themeColor="text1"/>
          <w:sz w:val="24"/>
          <w:szCs w:val="24"/>
          <w:lang w:val="es-ES"/>
        </w:rPr>
        <w:t xml:space="preserve"> </w:t>
      </w:r>
      <w:r w:rsidR="004B72EC" w:rsidRPr="00C40D98">
        <w:rPr>
          <w:rFonts w:ascii="Times New Roman" w:hAnsi="Times New Roman" w:cs="Times New Roman"/>
          <w:color w:val="000000" w:themeColor="text1"/>
          <w:sz w:val="24"/>
          <w:szCs w:val="24"/>
          <w:lang w:val="es-ES"/>
        </w:rPr>
        <w:t>de ayuda financiera de emergencia a los estudiantes</w:t>
      </w:r>
      <w:r w:rsidR="00FC4B88">
        <w:rPr>
          <w:rFonts w:ascii="Times New Roman" w:hAnsi="Times New Roman" w:cs="Times New Roman"/>
          <w:color w:val="000000" w:themeColor="text1"/>
          <w:sz w:val="24"/>
          <w:szCs w:val="24"/>
          <w:lang w:val="es-ES"/>
        </w:rPr>
        <w:t>.</w:t>
      </w:r>
    </w:p>
    <w:p w14:paraId="270122D9" w14:textId="38893E58" w:rsidR="00E711AC" w:rsidRDefault="00E711AC" w:rsidP="00E711AC">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Según mencionado anteriormente, de esta porción se utilizará un total de </w:t>
      </w:r>
      <w:r w:rsidR="00D71018">
        <w:rPr>
          <w:rFonts w:ascii="Times New Roman" w:hAnsi="Times New Roman" w:cs="Times New Roman"/>
          <w:color w:val="000000" w:themeColor="text1"/>
          <w:sz w:val="24"/>
          <w:szCs w:val="24"/>
          <w:lang w:val="es-ES"/>
        </w:rPr>
        <w:t>$1,6</w:t>
      </w:r>
      <w:r w:rsidRPr="00E711AC">
        <w:rPr>
          <w:rFonts w:ascii="Times New Roman" w:hAnsi="Times New Roman" w:cs="Times New Roman"/>
          <w:color w:val="000000" w:themeColor="text1"/>
          <w:sz w:val="24"/>
          <w:szCs w:val="24"/>
          <w:lang w:val="es-ES"/>
        </w:rPr>
        <w:t>31.00</w:t>
      </w:r>
      <w:r>
        <w:rPr>
          <w:rFonts w:ascii="Times New Roman" w:hAnsi="Times New Roman" w:cs="Times New Roman"/>
          <w:color w:val="000000" w:themeColor="text1"/>
          <w:sz w:val="24"/>
          <w:szCs w:val="24"/>
          <w:lang w:val="es-ES"/>
        </w:rPr>
        <w:t xml:space="preserve"> para completar</w:t>
      </w:r>
      <w:r w:rsidR="00D71018">
        <w:rPr>
          <w:rFonts w:ascii="Times New Roman" w:hAnsi="Times New Roman" w:cs="Times New Roman"/>
          <w:color w:val="000000" w:themeColor="text1"/>
          <w:sz w:val="24"/>
          <w:szCs w:val="24"/>
          <w:lang w:val="es-ES"/>
        </w:rPr>
        <w:t xml:space="preserve"> los pagos pendientes a los dos (2</w:t>
      </w:r>
      <w:r>
        <w:rPr>
          <w:rFonts w:ascii="Times New Roman" w:hAnsi="Times New Roman" w:cs="Times New Roman"/>
          <w:color w:val="000000" w:themeColor="text1"/>
          <w:sz w:val="24"/>
          <w:szCs w:val="24"/>
          <w:lang w:val="es-ES"/>
        </w:rPr>
        <w:t>) estudiantes adicionales identificados como elegibles para recibir las subvenciones de ayuda financiera de emergencia. El remanente de los fondos de esta porción (</w:t>
      </w:r>
      <w:r w:rsidRPr="00E711AC">
        <w:rPr>
          <w:rFonts w:ascii="Times New Roman" w:hAnsi="Times New Roman" w:cs="Times New Roman"/>
          <w:b/>
          <w:color w:val="000000" w:themeColor="text1"/>
          <w:sz w:val="24"/>
          <w:szCs w:val="24"/>
          <w:lang w:val="es-ES"/>
        </w:rPr>
        <w:t>$1,65</w:t>
      </w:r>
      <w:r w:rsidR="009A1FD0">
        <w:rPr>
          <w:rFonts w:ascii="Times New Roman" w:hAnsi="Times New Roman" w:cs="Times New Roman"/>
          <w:b/>
          <w:color w:val="000000" w:themeColor="text1"/>
          <w:sz w:val="24"/>
          <w:szCs w:val="24"/>
          <w:lang w:val="es-ES"/>
        </w:rPr>
        <w:t>6,3</w:t>
      </w:r>
      <w:r w:rsidRPr="00E711AC">
        <w:rPr>
          <w:rFonts w:ascii="Times New Roman" w:hAnsi="Times New Roman" w:cs="Times New Roman"/>
          <w:b/>
          <w:color w:val="000000" w:themeColor="text1"/>
          <w:sz w:val="24"/>
          <w:szCs w:val="24"/>
          <w:lang w:val="es-ES"/>
        </w:rPr>
        <w:t>37.00</w:t>
      </w:r>
      <w:r>
        <w:rPr>
          <w:rFonts w:ascii="Times New Roman" w:hAnsi="Times New Roman" w:cs="Times New Roman"/>
          <w:color w:val="000000" w:themeColor="text1"/>
          <w:sz w:val="24"/>
          <w:szCs w:val="24"/>
          <w:lang w:val="es-ES"/>
        </w:rPr>
        <w:t xml:space="preserve">) serán distribuidos equitativamente entre el total de estudiantes elegibles </w:t>
      </w:r>
      <w:r w:rsidR="007E192A">
        <w:rPr>
          <w:rFonts w:ascii="Times New Roman" w:hAnsi="Times New Roman" w:cs="Times New Roman"/>
          <w:color w:val="000000" w:themeColor="text1"/>
          <w:sz w:val="24"/>
          <w:szCs w:val="24"/>
          <w:lang w:val="es-ES"/>
        </w:rPr>
        <w:t xml:space="preserve">previamente </w:t>
      </w:r>
      <w:r>
        <w:rPr>
          <w:rFonts w:ascii="Times New Roman" w:hAnsi="Times New Roman" w:cs="Times New Roman"/>
          <w:color w:val="000000" w:themeColor="text1"/>
          <w:sz w:val="24"/>
          <w:szCs w:val="24"/>
          <w:lang w:val="es-ES"/>
        </w:rPr>
        <w:t>identificados</w:t>
      </w:r>
      <w:r w:rsidR="009A1FD0">
        <w:rPr>
          <w:rFonts w:ascii="Times New Roman" w:hAnsi="Times New Roman" w:cs="Times New Roman"/>
          <w:color w:val="000000" w:themeColor="text1"/>
          <w:sz w:val="24"/>
          <w:szCs w:val="24"/>
          <w:lang w:val="es-ES"/>
        </w:rPr>
        <w:t xml:space="preserve"> (1,383)</w:t>
      </w:r>
      <w:r>
        <w:rPr>
          <w:rFonts w:ascii="Times New Roman" w:hAnsi="Times New Roman" w:cs="Times New Roman"/>
          <w:color w:val="000000" w:themeColor="text1"/>
          <w:sz w:val="24"/>
          <w:szCs w:val="24"/>
          <w:lang w:val="es-ES"/>
        </w:rPr>
        <w:t xml:space="preserve"> para un total aproximado por estudiante de $</w:t>
      </w:r>
      <w:r w:rsidR="009A1FD0">
        <w:rPr>
          <w:rFonts w:ascii="Times New Roman" w:hAnsi="Times New Roman" w:cs="Times New Roman"/>
          <w:color w:val="000000" w:themeColor="text1"/>
          <w:sz w:val="24"/>
          <w:szCs w:val="24"/>
          <w:lang w:val="es-ES"/>
        </w:rPr>
        <w:t>1,197.64</w:t>
      </w:r>
      <w:r>
        <w:rPr>
          <w:rFonts w:ascii="Times New Roman" w:hAnsi="Times New Roman" w:cs="Times New Roman"/>
          <w:color w:val="000000" w:themeColor="text1"/>
          <w:sz w:val="24"/>
          <w:szCs w:val="24"/>
          <w:lang w:val="es-ES"/>
        </w:rPr>
        <w:t xml:space="preserve">. </w:t>
      </w:r>
      <w:r w:rsidR="00D71018">
        <w:rPr>
          <w:rFonts w:ascii="Times New Roman" w:hAnsi="Times New Roman" w:cs="Times New Roman"/>
          <w:color w:val="000000" w:themeColor="text1"/>
          <w:sz w:val="24"/>
          <w:szCs w:val="24"/>
          <w:lang w:val="es-ES"/>
        </w:rPr>
        <w:t>De igual manera, l</w:t>
      </w:r>
      <w:r w:rsidR="00D71018" w:rsidRPr="000D3EF4">
        <w:rPr>
          <w:rFonts w:ascii="Times New Roman" w:hAnsi="Times New Roman" w:cs="Times New Roman"/>
          <w:sz w:val="24"/>
          <w:szCs w:val="24"/>
          <w:lang w:val="es-ES"/>
        </w:rPr>
        <w:t xml:space="preserve">as instituciones proveyeron a </w:t>
      </w:r>
      <w:r w:rsidR="00D71018">
        <w:rPr>
          <w:rFonts w:ascii="Times New Roman" w:hAnsi="Times New Roman" w:cs="Times New Roman"/>
          <w:sz w:val="24"/>
          <w:szCs w:val="24"/>
          <w:lang w:val="es-ES"/>
        </w:rPr>
        <w:t xml:space="preserve">todos </w:t>
      </w:r>
      <w:r w:rsidR="00D71018" w:rsidRPr="000D3EF4">
        <w:rPr>
          <w:rFonts w:ascii="Times New Roman" w:hAnsi="Times New Roman" w:cs="Times New Roman"/>
          <w:sz w:val="24"/>
          <w:szCs w:val="24"/>
          <w:lang w:val="es-ES"/>
        </w:rPr>
        <w:t>los estudiantes</w:t>
      </w:r>
      <w:r w:rsidR="00D71018">
        <w:rPr>
          <w:rFonts w:ascii="Times New Roman" w:hAnsi="Times New Roman" w:cs="Times New Roman"/>
          <w:sz w:val="24"/>
          <w:szCs w:val="24"/>
          <w:lang w:val="es-ES"/>
        </w:rPr>
        <w:t xml:space="preserve"> elegibles</w:t>
      </w:r>
      <w:r w:rsidR="00D71018" w:rsidRPr="000D3EF4">
        <w:rPr>
          <w:rFonts w:ascii="Times New Roman" w:hAnsi="Times New Roman" w:cs="Times New Roman"/>
          <w:sz w:val="24"/>
          <w:szCs w:val="24"/>
          <w:lang w:val="es-ES"/>
        </w:rPr>
        <w:t xml:space="preserve"> la lista de los gastos elegibles bajo el costo de asistencia de un estudiante, como alimentos, vivienda, materiales del curso, tecnología, atención médica y cuidado de los niños, para orientar a los estudiantes sobre los usos permisibles de estos fondos.</w:t>
      </w:r>
      <w:r w:rsidR="00D71018">
        <w:rPr>
          <w:rFonts w:ascii="Times New Roman" w:hAnsi="Times New Roman" w:cs="Times New Roman"/>
          <w:sz w:val="24"/>
          <w:szCs w:val="24"/>
          <w:lang w:val="es-ES"/>
        </w:rPr>
        <w:t xml:space="preserve"> </w:t>
      </w:r>
      <w:r w:rsidRPr="00E711AC">
        <w:rPr>
          <w:rFonts w:ascii="Times New Roman" w:hAnsi="Times New Roman" w:cs="Times New Roman"/>
          <w:color w:val="000000" w:themeColor="text1"/>
          <w:sz w:val="24"/>
          <w:szCs w:val="24"/>
          <w:lang w:val="es-ES"/>
        </w:rPr>
        <w:t>Al momento, el DEPR se encuentra en el proceso de emitir</w:t>
      </w:r>
      <w:r>
        <w:rPr>
          <w:rFonts w:ascii="Times New Roman" w:hAnsi="Times New Roman" w:cs="Times New Roman"/>
          <w:color w:val="000000" w:themeColor="text1"/>
          <w:sz w:val="24"/>
          <w:szCs w:val="24"/>
          <w:lang w:val="es-ES"/>
        </w:rPr>
        <w:t xml:space="preserve"> los pagos correspondientes a esta porción</w:t>
      </w:r>
      <w:r w:rsidR="007E1984" w:rsidRPr="00E711AC">
        <w:rPr>
          <w:rFonts w:ascii="Times New Roman" w:hAnsi="Times New Roman" w:cs="Times New Roman"/>
          <w:color w:val="000000" w:themeColor="text1"/>
          <w:sz w:val="24"/>
          <w:szCs w:val="24"/>
          <w:lang w:val="es-ES"/>
        </w:rPr>
        <w:t>.</w:t>
      </w:r>
      <w:r w:rsidR="007E1984">
        <w:rPr>
          <w:rFonts w:ascii="Times New Roman" w:hAnsi="Times New Roman" w:cs="Times New Roman"/>
          <w:color w:val="000000" w:themeColor="text1"/>
          <w:sz w:val="24"/>
          <w:szCs w:val="24"/>
          <w:lang w:val="es-ES"/>
        </w:rPr>
        <w:t xml:space="preserve"> </w:t>
      </w:r>
    </w:p>
    <w:p w14:paraId="0332A626" w14:textId="65BC38F6" w:rsidR="007E1984" w:rsidRDefault="00D71018" w:rsidP="00E711AC">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Para distribuir esta porción de la subvención federal se usaron los mismos </w:t>
      </w:r>
      <w:r w:rsidRPr="00D71018">
        <w:rPr>
          <w:rFonts w:ascii="Times New Roman" w:hAnsi="Times New Roman" w:cs="Times New Roman"/>
          <w:color w:val="000000" w:themeColor="text1"/>
          <w:sz w:val="24"/>
          <w:szCs w:val="24"/>
          <w:lang w:val="es-ES"/>
        </w:rPr>
        <w:t xml:space="preserve">criterios utilizados para procesar los pagos de los estudiantes </w:t>
      </w:r>
      <w:r>
        <w:rPr>
          <w:rFonts w:ascii="Times New Roman" w:hAnsi="Times New Roman" w:cs="Times New Roman"/>
          <w:color w:val="000000" w:themeColor="text1"/>
          <w:sz w:val="24"/>
          <w:szCs w:val="24"/>
          <w:lang w:val="es-ES"/>
        </w:rPr>
        <w:t>elegibles a recibir</w:t>
      </w:r>
      <w:r>
        <w:rPr>
          <w:rFonts w:ascii="Times New Roman" w:hAnsi="Times New Roman" w:cs="Times New Roman"/>
          <w:color w:val="000000" w:themeColor="text1"/>
          <w:sz w:val="24"/>
          <w:szCs w:val="24"/>
          <w:lang w:val="es-ES"/>
        </w:rPr>
        <w:t xml:space="preserve"> la primera porción de la subvención federal.</w:t>
      </w:r>
      <w:r>
        <w:rPr>
          <w:rFonts w:ascii="Times New Roman" w:hAnsi="Times New Roman" w:cs="Times New Roman"/>
          <w:color w:val="000000" w:themeColor="text1"/>
          <w:sz w:val="24"/>
          <w:szCs w:val="24"/>
          <w:lang w:val="es-ES"/>
        </w:rPr>
        <w:t xml:space="preserve"> </w:t>
      </w:r>
      <w:r w:rsidR="00D74E6A">
        <w:rPr>
          <w:rFonts w:ascii="Times New Roman" w:hAnsi="Times New Roman" w:cs="Times New Roman"/>
          <w:color w:val="000000" w:themeColor="text1"/>
          <w:sz w:val="24"/>
          <w:szCs w:val="24"/>
          <w:lang w:val="es-ES"/>
        </w:rPr>
        <w:t xml:space="preserve">Además, el DEPR reportará </w:t>
      </w:r>
      <w:r>
        <w:rPr>
          <w:rFonts w:ascii="Times New Roman" w:hAnsi="Times New Roman" w:cs="Times New Roman"/>
          <w:color w:val="000000" w:themeColor="text1"/>
          <w:sz w:val="24"/>
          <w:szCs w:val="24"/>
          <w:lang w:val="es-ES"/>
        </w:rPr>
        <w:t>los datos de esta porción</w:t>
      </w:r>
      <w:r w:rsidR="00D74E6A">
        <w:rPr>
          <w:rFonts w:ascii="Times New Roman" w:hAnsi="Times New Roman" w:cs="Times New Roman"/>
          <w:color w:val="000000" w:themeColor="text1"/>
          <w:sz w:val="24"/>
          <w:szCs w:val="24"/>
          <w:lang w:val="es-ES"/>
        </w:rPr>
        <w:t xml:space="preserve"> siguiendo los </w:t>
      </w:r>
      <w:r w:rsidR="00932245">
        <w:rPr>
          <w:rFonts w:ascii="Times New Roman" w:hAnsi="Times New Roman" w:cs="Times New Roman"/>
          <w:color w:val="000000" w:themeColor="text1"/>
          <w:sz w:val="24"/>
          <w:szCs w:val="24"/>
          <w:lang w:val="es-ES"/>
        </w:rPr>
        <w:t xml:space="preserve">mismos </w:t>
      </w:r>
      <w:r w:rsidR="00D74E6A">
        <w:rPr>
          <w:rFonts w:ascii="Times New Roman" w:hAnsi="Times New Roman" w:cs="Times New Roman"/>
          <w:color w:val="000000" w:themeColor="text1"/>
          <w:sz w:val="24"/>
          <w:szCs w:val="24"/>
          <w:lang w:val="es-ES"/>
        </w:rPr>
        <w:t xml:space="preserve">requerimientos aplicables a la </w:t>
      </w:r>
      <w:r w:rsidR="00E3350B">
        <w:rPr>
          <w:rFonts w:ascii="Times New Roman" w:hAnsi="Times New Roman" w:cs="Times New Roman"/>
          <w:color w:val="000000" w:themeColor="text1"/>
          <w:sz w:val="24"/>
          <w:szCs w:val="24"/>
          <w:lang w:val="es-ES"/>
        </w:rPr>
        <w:t xml:space="preserve">primera </w:t>
      </w:r>
      <w:r w:rsidR="00D74E6A">
        <w:rPr>
          <w:rFonts w:ascii="Times New Roman" w:hAnsi="Times New Roman" w:cs="Times New Roman"/>
          <w:color w:val="000000" w:themeColor="text1"/>
          <w:sz w:val="24"/>
          <w:szCs w:val="24"/>
          <w:lang w:val="es-ES"/>
        </w:rPr>
        <w:t>porción de la subv</w:t>
      </w:r>
      <w:bookmarkStart w:id="0" w:name="_GoBack"/>
      <w:bookmarkEnd w:id="0"/>
      <w:r w:rsidR="00D74E6A">
        <w:rPr>
          <w:rFonts w:ascii="Times New Roman" w:hAnsi="Times New Roman" w:cs="Times New Roman"/>
          <w:color w:val="000000" w:themeColor="text1"/>
          <w:sz w:val="24"/>
          <w:szCs w:val="24"/>
          <w:lang w:val="es-ES"/>
        </w:rPr>
        <w:t>ención federal recibida</w:t>
      </w:r>
      <w:r w:rsidR="00E3350B">
        <w:rPr>
          <w:rFonts w:ascii="Times New Roman" w:hAnsi="Times New Roman" w:cs="Times New Roman"/>
          <w:color w:val="000000" w:themeColor="text1"/>
          <w:sz w:val="24"/>
          <w:szCs w:val="24"/>
          <w:lang w:val="es-ES"/>
        </w:rPr>
        <w:t xml:space="preserve"> específicamente</w:t>
      </w:r>
      <w:r w:rsidR="00D74E6A">
        <w:rPr>
          <w:rFonts w:ascii="Times New Roman" w:hAnsi="Times New Roman" w:cs="Times New Roman"/>
          <w:color w:val="000000" w:themeColor="text1"/>
          <w:sz w:val="24"/>
          <w:szCs w:val="24"/>
          <w:lang w:val="es-ES"/>
        </w:rPr>
        <w:t xml:space="preserve"> para las subvenciones de ayuda </w:t>
      </w:r>
      <w:r w:rsidR="00E3350B">
        <w:rPr>
          <w:rFonts w:ascii="Times New Roman" w:hAnsi="Times New Roman" w:cs="Times New Roman"/>
          <w:color w:val="000000" w:themeColor="text1"/>
          <w:sz w:val="24"/>
          <w:szCs w:val="24"/>
          <w:lang w:val="es-ES"/>
        </w:rPr>
        <w:t>financiera</w:t>
      </w:r>
      <w:r w:rsidR="00D74E6A">
        <w:rPr>
          <w:rFonts w:ascii="Times New Roman" w:hAnsi="Times New Roman" w:cs="Times New Roman"/>
          <w:color w:val="000000" w:themeColor="text1"/>
          <w:sz w:val="24"/>
          <w:szCs w:val="24"/>
          <w:lang w:val="es-ES"/>
        </w:rPr>
        <w:t xml:space="preserve"> </w:t>
      </w:r>
      <w:r w:rsidR="00E3350B">
        <w:rPr>
          <w:rFonts w:ascii="Times New Roman" w:hAnsi="Times New Roman" w:cs="Times New Roman"/>
          <w:color w:val="000000" w:themeColor="text1"/>
          <w:sz w:val="24"/>
          <w:szCs w:val="24"/>
          <w:lang w:val="es-ES"/>
        </w:rPr>
        <w:t>de emergencia para estudiantes.</w:t>
      </w:r>
    </w:p>
    <w:p w14:paraId="10C5D25D" w14:textId="77777777" w:rsidR="0050606F" w:rsidRDefault="0050606F" w:rsidP="00E711AC">
      <w:pPr>
        <w:jc w:val="both"/>
        <w:rPr>
          <w:rFonts w:ascii="Times New Roman" w:hAnsi="Times New Roman" w:cs="Times New Roman"/>
          <w:color w:val="000000" w:themeColor="text1"/>
          <w:sz w:val="24"/>
          <w:szCs w:val="24"/>
          <w:lang w:val="es-ES"/>
        </w:rPr>
      </w:pPr>
    </w:p>
    <w:p w14:paraId="005B75C7" w14:textId="1E79971A" w:rsidR="00364EC9" w:rsidRPr="00493425" w:rsidRDefault="00364EC9" w:rsidP="001B5B48">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De </w:t>
      </w:r>
      <w:r w:rsidR="003F45A0">
        <w:rPr>
          <w:rFonts w:ascii="Times New Roman" w:hAnsi="Times New Roman" w:cs="Times New Roman"/>
          <w:color w:val="000000" w:themeColor="text1"/>
          <w:sz w:val="24"/>
          <w:szCs w:val="24"/>
          <w:lang w:val="es-ES"/>
        </w:rPr>
        <w:t>tener</w:t>
      </w:r>
      <w:r w:rsidR="00B415E2" w:rsidRPr="00B415E2">
        <w:rPr>
          <w:rFonts w:ascii="Times New Roman" w:hAnsi="Times New Roman" w:cs="Times New Roman"/>
          <w:color w:val="000000" w:themeColor="text1"/>
          <w:sz w:val="24"/>
          <w:szCs w:val="24"/>
          <w:lang w:val="es-ES"/>
        </w:rPr>
        <w:t xml:space="preserve"> alguna pregunta o inquietud</w:t>
      </w:r>
      <w:r>
        <w:rPr>
          <w:rFonts w:ascii="Times New Roman" w:hAnsi="Times New Roman" w:cs="Times New Roman"/>
          <w:color w:val="000000" w:themeColor="text1"/>
          <w:sz w:val="24"/>
          <w:szCs w:val="24"/>
          <w:lang w:val="es-ES"/>
        </w:rPr>
        <w:t xml:space="preserve"> sobre esta información</w:t>
      </w:r>
      <w:r w:rsidR="00B415E2"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pue</w:t>
      </w:r>
      <w:r w:rsidR="001B5B48">
        <w:rPr>
          <w:rFonts w:ascii="Times New Roman" w:hAnsi="Times New Roman" w:cs="Times New Roman"/>
          <w:color w:val="000000" w:themeColor="text1"/>
          <w:sz w:val="24"/>
          <w:szCs w:val="24"/>
          <w:lang w:val="es-ES"/>
        </w:rPr>
        <w:t xml:space="preserve">de enviarla al siguiente email </w:t>
      </w:r>
      <w:hyperlink r:id="rId8" w:history="1">
        <w:r w:rsidR="007318D7" w:rsidRPr="00F27ECA">
          <w:rPr>
            <w:rStyle w:val="Hyperlink"/>
            <w:rFonts w:ascii="Times New Roman" w:hAnsi="Times New Roman" w:cs="Times New Roman"/>
            <w:sz w:val="24"/>
            <w:szCs w:val="24"/>
            <w:lang w:val="es-ES"/>
          </w:rPr>
          <w:t>incentivocares@itec.pr</w:t>
        </w:r>
      </w:hyperlink>
      <w:r w:rsidR="0067632E">
        <w:rPr>
          <w:rFonts w:ascii="Times New Roman" w:hAnsi="Times New Roman" w:cs="Times New Roman"/>
          <w:color w:val="000000" w:themeColor="text1"/>
          <w:sz w:val="24"/>
          <w:szCs w:val="24"/>
          <w:lang w:val="es-ES"/>
        </w:rPr>
        <w:t xml:space="preserve">, las cuales </w:t>
      </w:r>
      <w:r w:rsidR="00DA589B">
        <w:rPr>
          <w:rFonts w:ascii="Times New Roman" w:hAnsi="Times New Roman" w:cs="Times New Roman"/>
          <w:color w:val="000000" w:themeColor="text1"/>
          <w:sz w:val="24"/>
          <w:szCs w:val="24"/>
          <w:lang w:val="es-ES"/>
        </w:rPr>
        <w:t xml:space="preserve">se trabajarán a la brevedad posible. </w:t>
      </w:r>
    </w:p>
    <w:sectPr w:rsidR="00364EC9" w:rsidRPr="00493425" w:rsidSect="007126F5">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570A" w14:textId="77777777" w:rsidR="00BC413B" w:rsidRDefault="00BC413B" w:rsidP="00700475">
      <w:pPr>
        <w:spacing w:after="0" w:line="240" w:lineRule="auto"/>
      </w:pPr>
      <w:r>
        <w:separator/>
      </w:r>
    </w:p>
  </w:endnote>
  <w:endnote w:type="continuationSeparator" w:id="0">
    <w:p w14:paraId="506EE24A" w14:textId="77777777" w:rsidR="00BC413B" w:rsidRDefault="00BC413B" w:rsidP="007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ABC0" w14:textId="77777777" w:rsidR="008601A8" w:rsidRPr="00942F28" w:rsidRDefault="008601A8" w:rsidP="008601A8">
    <w:pPr>
      <w:tabs>
        <w:tab w:val="left" w:pos="720"/>
        <w:tab w:val="center" w:pos="4680"/>
        <w:tab w:val="right" w:pos="9360"/>
      </w:tabs>
      <w:ind w:left="-360"/>
      <w:jc w:val="center"/>
      <w:rPr>
        <w:rFonts w:eastAsia="Calibri"/>
        <w:spacing w:val="20"/>
        <w:sz w:val="18"/>
        <w:szCs w:val="18"/>
      </w:rPr>
    </w:pPr>
  </w:p>
  <w:p w14:paraId="35263675" w14:textId="77777777" w:rsidR="00C97FCA" w:rsidRDefault="00C97F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C2D9" w14:textId="77777777" w:rsidR="0089071B" w:rsidRPr="007B5379" w:rsidRDefault="0089071B" w:rsidP="0089071B">
    <w:pPr>
      <w:pStyle w:val="Footer"/>
      <w:rPr>
        <w:color w:val="808080"/>
        <w:spacing w:val="20"/>
        <w:lang w:val="es-PR"/>
      </w:rPr>
    </w:pPr>
    <w:r>
      <w:rPr>
        <w:noProof/>
        <w:lang w:val="es-PR" w:eastAsia="es-PR"/>
      </w:rPr>
      <w:drawing>
        <wp:anchor distT="0" distB="0" distL="114300" distR="114300" simplePos="0" relativeHeight="251671552" behindDoc="0" locked="0" layoutInCell="1" allowOverlap="1" wp14:anchorId="223BF964" wp14:editId="00661820">
          <wp:simplePos x="0" y="0"/>
          <wp:positionH relativeFrom="margin">
            <wp:posOffset>5157616</wp:posOffset>
          </wp:positionH>
          <wp:positionV relativeFrom="paragraph">
            <wp:posOffset>8987</wp:posOffset>
          </wp:positionV>
          <wp:extent cx="889330" cy="239151"/>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l="7373" t="23914" r="9677" b="22826"/>
                  <a:stretch>
                    <a:fillRect/>
                  </a:stretch>
                </pic:blipFill>
                <pic:spPr bwMode="auto">
                  <a:xfrm>
                    <a:off x="0" y="0"/>
                    <a:ext cx="889330" cy="239151"/>
                  </a:xfrm>
                  <a:prstGeom prst="rect">
                    <a:avLst/>
                  </a:prstGeom>
                  <a:noFill/>
                </pic:spPr>
              </pic:pic>
            </a:graphicData>
          </a:graphic>
          <wp14:sizeRelH relativeFrom="page">
            <wp14:pctWidth>0</wp14:pctWidth>
          </wp14:sizeRelH>
          <wp14:sizeRelV relativeFrom="page">
            <wp14:pctHeight>0</wp14:pctHeight>
          </wp14:sizeRelV>
        </wp:anchor>
      </w:drawing>
    </w:r>
    <w:r w:rsidRPr="007B5379">
      <w:rPr>
        <w:noProof/>
        <w:color w:val="808080"/>
        <w:spacing w:val="20"/>
        <w:lang w:val="es-PR" w:eastAsia="es-PR"/>
      </w:rPr>
      <w:t xml:space="preserve">                                                                                        </w:t>
    </w:r>
  </w:p>
  <w:p w14:paraId="451BD4ED" w14:textId="4E325E8D" w:rsidR="0089071B" w:rsidRPr="007B5379" w:rsidRDefault="0089071B" w:rsidP="0089071B">
    <w:pPr>
      <w:pStyle w:val="Footer"/>
      <w:rPr>
        <w:color w:val="808080"/>
        <w:spacing w:val="20"/>
        <w:lang w:val="es-PR"/>
      </w:rPr>
    </w:pPr>
    <w:r w:rsidRPr="007B5379">
      <w:rPr>
        <w:rFonts w:ascii="Calibri" w:hAnsi="Calibri"/>
        <w:noProof/>
        <w:lang w:val="es-PR" w:eastAsia="es-PR"/>
      </w:rPr>
      <mc:AlternateContent>
        <mc:Choice Requires="wps">
          <w:drawing>
            <wp:anchor distT="0" distB="0" distL="114300" distR="114300" simplePos="0" relativeHeight="251670528" behindDoc="0" locked="0" layoutInCell="1" allowOverlap="1" wp14:anchorId="005356AD" wp14:editId="1830CAFF">
              <wp:simplePos x="0" y="0"/>
              <wp:positionH relativeFrom="margin">
                <wp:posOffset>-266700</wp:posOffset>
              </wp:positionH>
              <wp:positionV relativeFrom="paragraph">
                <wp:posOffset>125730</wp:posOffset>
              </wp:positionV>
              <wp:extent cx="64198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19850" cy="1905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8A99B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9.9pt" to="48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" strokecolor="gray [1629]" strokeweight=".5pt">
              <v:stroke joinstyle="miter"/>
              <w10:wrap anchorx="margin"/>
            </v:line>
          </w:pict>
        </mc:Fallback>
      </mc:AlternateContent>
    </w:r>
    <w:r w:rsidRPr="007B5379">
      <w:rPr>
        <w:color w:val="808080"/>
        <w:spacing w:val="20"/>
        <w:lang w:val="es-PR"/>
      </w:rPr>
      <w:t xml:space="preserve">P.O. Box 190759, San Juan, PR  00919-0759 </w:t>
    </w:r>
    <w:r w:rsidRPr="007B5379">
      <w:rPr>
        <w:color w:val="8064A2"/>
        <w:spacing w:val="20"/>
        <w:lang w:val="es-PR"/>
      </w:rPr>
      <w:t xml:space="preserve">• </w:t>
    </w:r>
    <w:r w:rsidRPr="007B5379">
      <w:rPr>
        <w:color w:val="948A54"/>
        <w:spacing w:val="20"/>
        <w:lang w:val="es-PR"/>
      </w:rPr>
      <w:t>Tel.: (787)773-</w:t>
    </w:r>
    <w:r>
      <w:rPr>
        <w:color w:val="948A54"/>
        <w:spacing w:val="20"/>
        <w:lang w:val="es-PR"/>
      </w:rPr>
      <w:t>6688</w:t>
    </w:r>
    <w:r w:rsidRPr="007B5379">
      <w:rPr>
        <w:color w:val="948A54"/>
        <w:spacing w:val="20"/>
        <w:lang w:val="es-PR"/>
      </w:rPr>
      <w:t xml:space="preserve">    </w:t>
    </w:r>
  </w:p>
  <w:p w14:paraId="2ED0D460" w14:textId="74713E8A" w:rsidR="00EB5C59" w:rsidRPr="0089071B" w:rsidRDefault="0089071B" w:rsidP="0089071B">
    <w:pPr>
      <w:pStyle w:val="Footer"/>
      <w:tabs>
        <w:tab w:val="left" w:pos="720"/>
      </w:tabs>
      <w:ind w:left="-360"/>
      <w:jc w:val="center"/>
      <w:rPr>
        <w:spacing w:val="20"/>
        <w:lang w:val="es-PR"/>
      </w:rPr>
    </w:pPr>
    <w:r w:rsidRPr="007B5379">
      <w:rPr>
        <w:color w:val="808080"/>
        <w:spacing w:val="20"/>
        <w:sz w:val="16"/>
        <w:szCs w:val="16"/>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05E626BC" w14:textId="77777777" w:rsidR="00EB5C59" w:rsidRPr="0089071B" w:rsidRDefault="00EB5C59">
    <w:pPr>
      <w:pStyle w:val="Foo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6427" w14:textId="77777777" w:rsidR="00BC413B" w:rsidRDefault="00BC413B" w:rsidP="00700475">
      <w:pPr>
        <w:spacing w:after="0" w:line="240" w:lineRule="auto"/>
      </w:pPr>
      <w:r>
        <w:separator/>
      </w:r>
    </w:p>
  </w:footnote>
  <w:footnote w:type="continuationSeparator" w:id="0">
    <w:p w14:paraId="103019A6" w14:textId="77777777" w:rsidR="00BC413B" w:rsidRDefault="00BC413B" w:rsidP="0070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577A" w14:textId="77923C63" w:rsidR="00FB221B" w:rsidRDefault="00FB221B" w:rsidP="004B5C6E">
    <w:pPr>
      <w:pStyle w:val="Header"/>
      <w:framePr w:wrap="none" w:vAnchor="text" w:hAnchor="margin" w:xAlign="right" w:y="1"/>
      <w:rPr>
        <w:rStyle w:val="PageNumber"/>
      </w:rPr>
    </w:pPr>
  </w:p>
  <w:sdt>
    <w:sdtPr>
      <w:rPr>
        <w:rStyle w:val="PageNumber"/>
      </w:rPr>
      <w:id w:val="1795491754"/>
      <w:docPartObj>
        <w:docPartGallery w:val="Page Numbers (Top of Page)"/>
        <w:docPartUnique/>
      </w:docPartObj>
    </w:sdtPr>
    <w:sdtEndPr>
      <w:rPr>
        <w:rStyle w:val="PageNumber"/>
      </w:rPr>
    </w:sdtEndPr>
    <w:sdtContent>
      <w:p w14:paraId="46B76883" w14:textId="77777777" w:rsidR="00FB221B" w:rsidRDefault="00FB221B" w:rsidP="004B5C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834D3" w14:textId="77777777" w:rsidR="00FB221B" w:rsidRDefault="00FB221B" w:rsidP="00FB221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2981" w14:textId="79616B66" w:rsidR="000230F6" w:rsidRDefault="00DE2AE0" w:rsidP="00236053">
    <w:pPr>
      <w:pStyle w:val="Header"/>
      <w:jc w:val="both"/>
      <w:rPr>
        <w:rFonts w:ascii="Times New Roman" w:hAnsi="Times New Roman" w:cs="Times New Roman"/>
        <w:b/>
        <w:bCs/>
        <w:color w:val="000000" w:themeColor="text1"/>
        <w:sz w:val="18"/>
        <w:szCs w:val="24"/>
        <w:lang w:val="es-PR"/>
      </w:rPr>
    </w:pPr>
    <w:r>
      <w:rPr>
        <w:rFonts w:ascii="Times New Roman" w:hAnsi="Times New Roman" w:cs="Times New Roman"/>
        <w:b/>
        <w:bCs/>
        <w:color w:val="000000" w:themeColor="text1"/>
        <w:sz w:val="18"/>
        <w:szCs w:val="24"/>
        <w:lang w:val="es-PR"/>
      </w:rPr>
      <w:t>SEGUNDA</w:t>
    </w:r>
    <w:r w:rsidRPr="000230F6">
      <w:rPr>
        <w:rFonts w:ascii="Times New Roman" w:hAnsi="Times New Roman" w:cs="Times New Roman"/>
        <w:b/>
        <w:bCs/>
        <w:color w:val="000000" w:themeColor="text1"/>
        <w:sz w:val="18"/>
        <w:szCs w:val="24"/>
        <w:lang w:val="es-PR"/>
      </w:rPr>
      <w:t xml:space="preserve"> </w:t>
    </w:r>
    <w:r w:rsidR="000230F6" w:rsidRPr="000230F6">
      <w:rPr>
        <w:rFonts w:ascii="Times New Roman" w:hAnsi="Times New Roman" w:cs="Times New Roman"/>
        <w:b/>
        <w:bCs/>
        <w:color w:val="000000" w:themeColor="text1"/>
        <w:sz w:val="18"/>
        <w:szCs w:val="24"/>
        <w:lang w:val="es-PR"/>
      </w:rPr>
      <w:t xml:space="preserve">ENMIENDA AL INFORME DE LA SUBVENCIÓN FEDERAL RECIBIDA POR EL DEPR PARA LA ESTABILIZACIÓN EDUCATIVA BAJO EL </w:t>
    </w:r>
    <w:r w:rsidR="000230F6" w:rsidRPr="00316112">
      <w:rPr>
        <w:rFonts w:ascii="Times New Roman" w:hAnsi="Times New Roman" w:cs="Times New Roman"/>
        <w:b/>
        <w:bCs/>
        <w:i/>
        <w:color w:val="000000" w:themeColor="text1"/>
        <w:sz w:val="18"/>
        <w:szCs w:val="24"/>
        <w:lang w:val="es-PR"/>
      </w:rPr>
      <w:t xml:space="preserve">CORONAVIRUS AID, RELIEF AND ECONOMIC SECURITY ACT (CARES ACT): HIGHER EDUCATION EMERGENCY RELIEF FUND - EMERGENCY FINANCIAL AID GRANTS TO STUDENTS </w:t>
    </w:r>
    <w:r w:rsidR="008C28E2" w:rsidRPr="00316112">
      <w:rPr>
        <w:rFonts w:ascii="Times New Roman" w:hAnsi="Times New Roman" w:cs="Times New Roman"/>
        <w:b/>
        <w:bCs/>
        <w:i/>
        <w:color w:val="000000" w:themeColor="text1"/>
        <w:sz w:val="18"/>
        <w:szCs w:val="24"/>
        <w:lang w:val="es-PR"/>
      </w:rPr>
      <w:t>&amp; PORTION OF FUNDS FOR INSTITUTIONS</w:t>
    </w:r>
  </w:p>
  <w:p w14:paraId="636B6845" w14:textId="6FEBD685" w:rsidR="00AD6672" w:rsidRPr="00193032" w:rsidRDefault="00BC413B" w:rsidP="00236053">
    <w:pPr>
      <w:pStyle w:val="Header"/>
      <w:jc w:val="both"/>
      <w:rPr>
        <w:rFonts w:ascii="Times New Roman" w:hAnsi="Times New Roman" w:cs="Times New Roman"/>
        <w:szCs w:val="24"/>
        <w:lang w:val="es-PR"/>
      </w:rPr>
    </w:pPr>
    <w:sdt>
      <w:sdtPr>
        <w:rPr>
          <w:rFonts w:ascii="Times New Roman" w:hAnsi="Times New Roman" w:cs="Times New Roman"/>
          <w:szCs w:val="24"/>
        </w:rPr>
        <w:id w:val="2058588689"/>
        <w:docPartObj>
          <w:docPartGallery w:val="Page Numbers (Top of Page)"/>
          <w:docPartUnique/>
        </w:docPartObj>
      </w:sdtPr>
      <w:sdtEndPr>
        <w:rPr>
          <w:b/>
          <w:bCs/>
          <w:noProof/>
        </w:rPr>
      </w:sdtEndPr>
      <w:sdtContent>
        <w:r w:rsidR="00193032">
          <w:rPr>
            <w:rFonts w:ascii="Times New Roman" w:hAnsi="Times New Roman" w:cs="Times New Roman"/>
            <w:b/>
            <w:bCs/>
            <w:szCs w:val="24"/>
            <w:lang w:val="es-PR"/>
          </w:rPr>
          <w:t>Página</w:t>
        </w:r>
        <w:r w:rsidR="00AD6672" w:rsidRPr="00193032">
          <w:rPr>
            <w:rFonts w:ascii="Times New Roman" w:hAnsi="Times New Roman" w:cs="Times New Roman"/>
            <w:b/>
            <w:bCs/>
            <w:szCs w:val="24"/>
            <w:lang w:val="es-PR"/>
          </w:rPr>
          <w:t xml:space="preserve"> </w:t>
        </w:r>
        <w:r w:rsidR="00AD6672" w:rsidRPr="00236053">
          <w:rPr>
            <w:rFonts w:ascii="Times New Roman" w:hAnsi="Times New Roman" w:cs="Times New Roman"/>
            <w:b/>
            <w:bCs/>
            <w:szCs w:val="24"/>
          </w:rPr>
          <w:fldChar w:fldCharType="begin"/>
        </w:r>
        <w:r w:rsidR="00AD6672" w:rsidRPr="00193032">
          <w:rPr>
            <w:rFonts w:ascii="Times New Roman" w:hAnsi="Times New Roman" w:cs="Times New Roman"/>
            <w:b/>
            <w:bCs/>
            <w:szCs w:val="24"/>
            <w:lang w:val="es-PR"/>
          </w:rPr>
          <w:instrText xml:space="preserve"> PAGE   \* MERGEFORMAT </w:instrText>
        </w:r>
        <w:r w:rsidR="00AD6672" w:rsidRPr="00236053">
          <w:rPr>
            <w:rFonts w:ascii="Times New Roman" w:hAnsi="Times New Roman" w:cs="Times New Roman"/>
            <w:b/>
            <w:bCs/>
            <w:szCs w:val="24"/>
          </w:rPr>
          <w:fldChar w:fldCharType="separate"/>
        </w:r>
        <w:r w:rsidR="00347CED">
          <w:rPr>
            <w:rFonts w:ascii="Times New Roman" w:hAnsi="Times New Roman" w:cs="Times New Roman"/>
            <w:b/>
            <w:bCs/>
            <w:noProof/>
            <w:szCs w:val="24"/>
            <w:lang w:val="es-PR"/>
          </w:rPr>
          <w:t>4</w:t>
        </w:r>
        <w:r w:rsidR="00AD6672" w:rsidRPr="00236053">
          <w:rPr>
            <w:rFonts w:ascii="Times New Roman" w:hAnsi="Times New Roman" w:cs="Times New Roman"/>
            <w:b/>
            <w:bCs/>
            <w:noProof/>
            <w:szCs w:val="24"/>
          </w:rPr>
          <w:fldChar w:fldCharType="end"/>
        </w:r>
      </w:sdtContent>
    </w:sdt>
  </w:p>
  <w:p w14:paraId="08717DF8" w14:textId="0A7FC9BF" w:rsidR="001F4225" w:rsidRPr="00193032" w:rsidRDefault="001F4225" w:rsidP="00FB221B">
    <w:pPr>
      <w:pStyle w:val="Header"/>
      <w:ind w:right="360"/>
      <w:rPr>
        <w:lang w:val="es-P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C875" w14:textId="77777777" w:rsidR="0089071B" w:rsidRPr="0089071B" w:rsidRDefault="0089071B" w:rsidP="0089071B">
    <w:pPr>
      <w:tabs>
        <w:tab w:val="center" w:pos="4680"/>
        <w:tab w:val="right" w:pos="9360"/>
      </w:tabs>
      <w:spacing w:after="0" w:line="240" w:lineRule="auto"/>
      <w:ind w:left="1710"/>
      <w:rPr>
        <w:rFonts w:ascii="Times New Roman" w:eastAsia="MS Mincho" w:hAnsi="Times New Roman" w:cs="Times New Roman"/>
        <w:spacing w:val="20"/>
        <w:sz w:val="28"/>
        <w:szCs w:val="24"/>
        <w:lang w:val="es-ES_tradnl"/>
      </w:rPr>
    </w:pPr>
    <w:r w:rsidRPr="0089071B">
      <w:rPr>
        <w:rFonts w:ascii="Times New Roman" w:eastAsia="MS Mincho" w:hAnsi="Times New Roman" w:cs="Times New Roman"/>
        <w:noProof/>
        <w:sz w:val="24"/>
        <w:szCs w:val="24"/>
        <w:lang w:val="es-PR" w:eastAsia="es-PR"/>
      </w:rPr>
      <w:drawing>
        <wp:anchor distT="0" distB="0" distL="114300" distR="114300" simplePos="0" relativeHeight="251667456" behindDoc="1" locked="0" layoutInCell="1" allowOverlap="1" wp14:anchorId="5FB5913E" wp14:editId="5391E930">
          <wp:simplePos x="0" y="0"/>
          <wp:positionH relativeFrom="column">
            <wp:posOffset>-309880</wp:posOffset>
          </wp:positionH>
          <wp:positionV relativeFrom="paragraph">
            <wp:posOffset>-147955</wp:posOffset>
          </wp:positionV>
          <wp:extent cx="1080135" cy="1080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7E4AF835" w14:textId="77777777" w:rsidR="0089071B" w:rsidRPr="0089071B" w:rsidRDefault="0089071B" w:rsidP="0089071B">
    <w:pPr>
      <w:tabs>
        <w:tab w:val="center" w:pos="4680"/>
        <w:tab w:val="right" w:pos="9360"/>
      </w:tabs>
      <w:spacing w:after="0" w:line="240" w:lineRule="auto"/>
      <w:rPr>
        <w:rFonts w:ascii="Times New Roman" w:eastAsia="MS Mincho" w:hAnsi="Times New Roman" w:cs="Times New Roman"/>
        <w:color w:val="808080"/>
        <w:sz w:val="24"/>
        <w:szCs w:val="24"/>
        <w:lang w:val="es-PR"/>
      </w:rPr>
    </w:pPr>
    <w:r w:rsidRPr="0089071B">
      <w:rPr>
        <w:rFonts w:ascii="Times New Roman" w:eastAsia="MS Mincho" w:hAnsi="Times New Roman" w:cs="Times New Roman"/>
        <w:color w:val="808080"/>
        <w:spacing w:val="20"/>
        <w:sz w:val="28"/>
        <w:szCs w:val="24"/>
        <w:lang w:val="es-PR"/>
      </w:rPr>
      <w:t xml:space="preserve">              GOBIERNO DE PUERTO RICO</w:t>
    </w:r>
  </w:p>
  <w:p w14:paraId="1D2102F1" w14:textId="77777777" w:rsidR="0089071B" w:rsidRPr="0089071B" w:rsidRDefault="0089071B" w:rsidP="0089071B">
    <w:pPr>
      <w:tabs>
        <w:tab w:val="center" w:pos="4680"/>
        <w:tab w:val="right" w:pos="9360"/>
      </w:tabs>
      <w:spacing w:after="0" w:line="240" w:lineRule="auto"/>
      <w:ind w:left="1800" w:hanging="90"/>
      <w:rPr>
        <w:rFonts w:ascii="Times New Roman" w:eastAsia="MS Mincho" w:hAnsi="Times New Roman" w:cs="Times New Roman"/>
        <w:color w:val="808080"/>
        <w:spacing w:val="20"/>
        <w:sz w:val="21"/>
        <w:szCs w:val="24"/>
        <w:lang w:val="es-PR"/>
      </w:rPr>
    </w:pPr>
    <w:r w:rsidRPr="0089071B">
      <w:rPr>
        <w:rFonts w:ascii="Times New Roman" w:eastAsia="MS Mincho" w:hAnsi="Times New Roman" w:cs="Times New Roman"/>
        <w:noProof/>
        <w:color w:val="808080"/>
        <w:spacing w:val="20"/>
        <w:sz w:val="28"/>
        <w:szCs w:val="24"/>
        <w:lang w:val="es-PR" w:eastAsia="es-PR"/>
      </w:rPr>
      <mc:AlternateContent>
        <mc:Choice Requires="wps">
          <w:drawing>
            <wp:anchor distT="0" distB="0" distL="114300" distR="114300" simplePos="0" relativeHeight="251668480" behindDoc="0" locked="0" layoutInCell="1" allowOverlap="1" wp14:anchorId="1FABC555" wp14:editId="1BBE2120">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EDED01"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" strokecolor="#7f7f7f"/>
          </w:pict>
        </mc:Fallback>
      </mc:AlternateContent>
    </w:r>
    <w:r w:rsidRPr="0089071B">
      <w:rPr>
        <w:rFonts w:ascii="Times New Roman" w:eastAsia="MS Mincho" w:hAnsi="Times New Roman" w:cs="Times New Roman"/>
        <w:color w:val="808080"/>
        <w:spacing w:val="20"/>
        <w:sz w:val="28"/>
        <w:szCs w:val="24"/>
        <w:lang w:val="es-PR"/>
      </w:rPr>
      <w:t xml:space="preserve"> </w:t>
    </w:r>
    <w:r w:rsidRPr="0089071B">
      <w:rPr>
        <w:rFonts w:ascii="Times New Roman" w:eastAsia="MS Mincho" w:hAnsi="Times New Roman" w:cs="Times New Roman"/>
        <w:color w:val="808080"/>
        <w:spacing w:val="20"/>
        <w:szCs w:val="24"/>
        <w:lang w:val="es-PR"/>
      </w:rPr>
      <w:t xml:space="preserve"> </w:t>
    </w:r>
  </w:p>
  <w:p w14:paraId="167A8A6E" w14:textId="77777777" w:rsidR="0089071B" w:rsidRPr="0089071B" w:rsidRDefault="0089071B" w:rsidP="0089071B">
    <w:pPr>
      <w:tabs>
        <w:tab w:val="center" w:pos="4680"/>
        <w:tab w:val="right" w:pos="9360"/>
      </w:tabs>
      <w:spacing w:after="0" w:line="240" w:lineRule="auto"/>
      <w:rPr>
        <w:rFonts w:ascii="Calibri" w:eastAsia="MS Mincho" w:hAnsi="Calibri" w:cs="Times New Roman"/>
        <w:color w:val="808080"/>
        <w:spacing w:val="20"/>
        <w:sz w:val="24"/>
        <w:szCs w:val="24"/>
        <w:lang w:val="es-PR"/>
      </w:rPr>
    </w:pPr>
    <w:r w:rsidRPr="0089071B">
      <w:rPr>
        <w:rFonts w:ascii="Calibri" w:eastAsia="MS Mincho" w:hAnsi="Calibri" w:cs="Times New Roman"/>
        <w:color w:val="808080"/>
        <w:spacing w:val="20"/>
        <w:sz w:val="24"/>
        <w:szCs w:val="24"/>
        <w:lang w:val="es-PR"/>
      </w:rPr>
      <w:t xml:space="preserve">                 DEPARTAMENTO DE EDUCACIÓN</w:t>
    </w:r>
  </w:p>
  <w:p w14:paraId="06EE01DB" w14:textId="739D53BB" w:rsidR="002A4F03" w:rsidRPr="0089071B" w:rsidRDefault="0089071B" w:rsidP="0089071B">
    <w:pPr>
      <w:tabs>
        <w:tab w:val="center" w:pos="4680"/>
        <w:tab w:val="right" w:pos="9360"/>
      </w:tabs>
      <w:spacing w:after="0" w:line="240" w:lineRule="auto"/>
      <w:rPr>
        <w:rFonts w:ascii="Arial" w:eastAsia="MS Mincho" w:hAnsi="Arial" w:cs="Arial"/>
        <w:color w:val="808080"/>
        <w:spacing w:val="20"/>
        <w:sz w:val="24"/>
        <w:szCs w:val="24"/>
        <w:lang w:val="es-PR"/>
      </w:rPr>
    </w:pPr>
    <w:r w:rsidRPr="0089071B">
      <w:rPr>
        <w:rFonts w:ascii="Calibri" w:eastAsia="MS Mincho" w:hAnsi="Calibri" w:cs="Times New Roman"/>
        <w:color w:val="808080"/>
        <w:spacing w:val="20"/>
        <w:sz w:val="24"/>
        <w:szCs w:val="24"/>
        <w:lang w:val="es-PR"/>
      </w:rPr>
      <w:t xml:space="preserve">                 </w:t>
    </w:r>
    <w:r>
      <w:rPr>
        <w:rFonts w:ascii="Calibri" w:eastAsia="MS Mincho" w:hAnsi="Calibri" w:cs="Times New Roman"/>
        <w:color w:val="808080"/>
        <w:spacing w:val="20"/>
        <w:sz w:val="24"/>
        <w:szCs w:val="24"/>
        <w:lang w:val="es-PR"/>
      </w:rPr>
      <w:t>Programa de Educación Técnica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01F"/>
    <w:multiLevelType w:val="hybridMultilevel"/>
    <w:tmpl w:val="2D022E7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76B343E"/>
    <w:multiLevelType w:val="hybridMultilevel"/>
    <w:tmpl w:val="77208C30"/>
    <w:lvl w:ilvl="0" w:tplc="0C000019">
      <w:start w:val="1"/>
      <w:numFmt w:val="lowerLetter"/>
      <w:lvlText w:val="%1."/>
      <w:lvlJc w:val="left"/>
      <w:pPr>
        <w:ind w:left="900" w:hanging="360"/>
      </w:p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2" w15:restartNumberingAfterBreak="0">
    <w:nsid w:val="07BB4D6A"/>
    <w:multiLevelType w:val="hybridMultilevel"/>
    <w:tmpl w:val="5CD4C974"/>
    <w:lvl w:ilvl="0" w:tplc="0C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6E14D95"/>
    <w:multiLevelType w:val="hybridMultilevel"/>
    <w:tmpl w:val="1696F526"/>
    <w:lvl w:ilvl="0" w:tplc="0C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7022EFB"/>
    <w:multiLevelType w:val="hybridMultilevel"/>
    <w:tmpl w:val="1DA83F6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3ADB2DFF"/>
    <w:multiLevelType w:val="hybridMultilevel"/>
    <w:tmpl w:val="9056BA8C"/>
    <w:lvl w:ilvl="0" w:tplc="0C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26A0D6C"/>
    <w:multiLevelType w:val="hybridMultilevel"/>
    <w:tmpl w:val="BFBE924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B291C95"/>
    <w:multiLevelType w:val="hybridMultilevel"/>
    <w:tmpl w:val="1464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80C21"/>
    <w:multiLevelType w:val="hybridMultilevel"/>
    <w:tmpl w:val="52FC14DC"/>
    <w:lvl w:ilvl="0" w:tplc="0C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A6F18D9"/>
    <w:multiLevelType w:val="hybridMultilevel"/>
    <w:tmpl w:val="F120DB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655114EC"/>
    <w:multiLevelType w:val="hybridMultilevel"/>
    <w:tmpl w:val="7A92BA76"/>
    <w:lvl w:ilvl="0" w:tplc="2F620E92">
      <w:start w:val="1"/>
      <w:numFmt w:val="lowerLetter"/>
      <w:lvlText w:val="%1."/>
      <w:lvlJc w:val="left"/>
      <w:pPr>
        <w:ind w:left="590" w:hanging="410"/>
      </w:pPr>
      <w:rPr>
        <w:rFonts w:hint="default"/>
      </w:rPr>
    </w:lvl>
    <w:lvl w:ilvl="1" w:tplc="10000019" w:tentative="1">
      <w:start w:val="1"/>
      <w:numFmt w:val="lowerLetter"/>
      <w:lvlText w:val="%2."/>
      <w:lvlJc w:val="left"/>
      <w:pPr>
        <w:ind w:left="1260" w:hanging="360"/>
      </w:pPr>
    </w:lvl>
    <w:lvl w:ilvl="2" w:tplc="1000001B" w:tentative="1">
      <w:start w:val="1"/>
      <w:numFmt w:val="lowerRoman"/>
      <w:lvlText w:val="%3."/>
      <w:lvlJc w:val="right"/>
      <w:pPr>
        <w:ind w:left="1980" w:hanging="180"/>
      </w:pPr>
    </w:lvl>
    <w:lvl w:ilvl="3" w:tplc="1000000F" w:tentative="1">
      <w:start w:val="1"/>
      <w:numFmt w:val="decimal"/>
      <w:lvlText w:val="%4."/>
      <w:lvlJc w:val="left"/>
      <w:pPr>
        <w:ind w:left="2700" w:hanging="360"/>
      </w:pPr>
    </w:lvl>
    <w:lvl w:ilvl="4" w:tplc="10000019" w:tentative="1">
      <w:start w:val="1"/>
      <w:numFmt w:val="lowerLetter"/>
      <w:lvlText w:val="%5."/>
      <w:lvlJc w:val="left"/>
      <w:pPr>
        <w:ind w:left="3420" w:hanging="360"/>
      </w:pPr>
    </w:lvl>
    <w:lvl w:ilvl="5" w:tplc="1000001B" w:tentative="1">
      <w:start w:val="1"/>
      <w:numFmt w:val="lowerRoman"/>
      <w:lvlText w:val="%6."/>
      <w:lvlJc w:val="right"/>
      <w:pPr>
        <w:ind w:left="4140" w:hanging="180"/>
      </w:pPr>
    </w:lvl>
    <w:lvl w:ilvl="6" w:tplc="1000000F" w:tentative="1">
      <w:start w:val="1"/>
      <w:numFmt w:val="decimal"/>
      <w:lvlText w:val="%7."/>
      <w:lvlJc w:val="left"/>
      <w:pPr>
        <w:ind w:left="4860" w:hanging="360"/>
      </w:pPr>
    </w:lvl>
    <w:lvl w:ilvl="7" w:tplc="10000019" w:tentative="1">
      <w:start w:val="1"/>
      <w:numFmt w:val="lowerLetter"/>
      <w:lvlText w:val="%8."/>
      <w:lvlJc w:val="left"/>
      <w:pPr>
        <w:ind w:left="5580" w:hanging="360"/>
      </w:pPr>
    </w:lvl>
    <w:lvl w:ilvl="8" w:tplc="1000001B" w:tentative="1">
      <w:start w:val="1"/>
      <w:numFmt w:val="lowerRoman"/>
      <w:lvlText w:val="%9."/>
      <w:lvlJc w:val="right"/>
      <w:pPr>
        <w:ind w:left="6300" w:hanging="180"/>
      </w:pPr>
    </w:lvl>
  </w:abstractNum>
  <w:abstractNum w:abstractNumId="11" w15:restartNumberingAfterBreak="0">
    <w:nsid w:val="72AD1FAF"/>
    <w:multiLevelType w:val="hybridMultilevel"/>
    <w:tmpl w:val="4F2EF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222DB"/>
    <w:multiLevelType w:val="hybridMultilevel"/>
    <w:tmpl w:val="F05453D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7B397C8C"/>
    <w:multiLevelType w:val="hybridMultilevel"/>
    <w:tmpl w:val="D200C7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10"/>
  </w:num>
  <w:num w:numId="6">
    <w:abstractNumId w:val="3"/>
  </w:num>
  <w:num w:numId="7">
    <w:abstractNumId w:val="8"/>
  </w:num>
  <w:num w:numId="8">
    <w:abstractNumId w:val="2"/>
  </w:num>
  <w:num w:numId="9">
    <w:abstractNumId w:val="5"/>
  </w:num>
  <w:num w:numId="10">
    <w:abstractNumId w:val="11"/>
  </w:num>
  <w:num w:numId="11">
    <w:abstractNumId w:val="9"/>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5A"/>
    <w:rsid w:val="00001C4D"/>
    <w:rsid w:val="00002977"/>
    <w:rsid w:val="00015353"/>
    <w:rsid w:val="000168C2"/>
    <w:rsid w:val="000230F6"/>
    <w:rsid w:val="0002342C"/>
    <w:rsid w:val="000544D3"/>
    <w:rsid w:val="00073300"/>
    <w:rsid w:val="00075A47"/>
    <w:rsid w:val="000B19CC"/>
    <w:rsid w:val="000B5851"/>
    <w:rsid w:val="000C60C2"/>
    <w:rsid w:val="000D2B64"/>
    <w:rsid w:val="000E00B4"/>
    <w:rsid w:val="000E7FAD"/>
    <w:rsid w:val="000F7DD8"/>
    <w:rsid w:val="0010209F"/>
    <w:rsid w:val="001103DD"/>
    <w:rsid w:val="00113759"/>
    <w:rsid w:val="00120E27"/>
    <w:rsid w:val="00152F79"/>
    <w:rsid w:val="00160FFF"/>
    <w:rsid w:val="00163D43"/>
    <w:rsid w:val="00164E6C"/>
    <w:rsid w:val="00171F70"/>
    <w:rsid w:val="001731FC"/>
    <w:rsid w:val="001836C3"/>
    <w:rsid w:val="00183B45"/>
    <w:rsid w:val="00193032"/>
    <w:rsid w:val="00197281"/>
    <w:rsid w:val="0019774B"/>
    <w:rsid w:val="00197F1C"/>
    <w:rsid w:val="001B5B48"/>
    <w:rsid w:val="001D4F34"/>
    <w:rsid w:val="001F2D10"/>
    <w:rsid w:val="001F362A"/>
    <w:rsid w:val="001F4225"/>
    <w:rsid w:val="0022593E"/>
    <w:rsid w:val="00226A7F"/>
    <w:rsid w:val="00236053"/>
    <w:rsid w:val="002454AF"/>
    <w:rsid w:val="0024569E"/>
    <w:rsid w:val="00253C30"/>
    <w:rsid w:val="00264A58"/>
    <w:rsid w:val="00266A39"/>
    <w:rsid w:val="00271B93"/>
    <w:rsid w:val="0027506C"/>
    <w:rsid w:val="00277E2E"/>
    <w:rsid w:val="00294257"/>
    <w:rsid w:val="002A4F03"/>
    <w:rsid w:val="002A5DF4"/>
    <w:rsid w:val="002C0E07"/>
    <w:rsid w:val="002E108C"/>
    <w:rsid w:val="002E1A23"/>
    <w:rsid w:val="002F2F91"/>
    <w:rsid w:val="002F439F"/>
    <w:rsid w:val="002F6D9A"/>
    <w:rsid w:val="002F7937"/>
    <w:rsid w:val="00316112"/>
    <w:rsid w:val="00333C3B"/>
    <w:rsid w:val="003423C4"/>
    <w:rsid w:val="0034247A"/>
    <w:rsid w:val="00347CED"/>
    <w:rsid w:val="00353ABD"/>
    <w:rsid w:val="00364EC9"/>
    <w:rsid w:val="003829C3"/>
    <w:rsid w:val="003B12A3"/>
    <w:rsid w:val="003D162D"/>
    <w:rsid w:val="003E5436"/>
    <w:rsid w:val="003F45A0"/>
    <w:rsid w:val="00401FF8"/>
    <w:rsid w:val="004067E7"/>
    <w:rsid w:val="00411C45"/>
    <w:rsid w:val="004249FA"/>
    <w:rsid w:val="00425810"/>
    <w:rsid w:val="00446DC4"/>
    <w:rsid w:val="00454246"/>
    <w:rsid w:val="00474A5E"/>
    <w:rsid w:val="00484B14"/>
    <w:rsid w:val="004902EF"/>
    <w:rsid w:val="00493425"/>
    <w:rsid w:val="004B72EC"/>
    <w:rsid w:val="004E62A4"/>
    <w:rsid w:val="004F681C"/>
    <w:rsid w:val="00503A27"/>
    <w:rsid w:val="0050606F"/>
    <w:rsid w:val="00515743"/>
    <w:rsid w:val="00517FCB"/>
    <w:rsid w:val="00520005"/>
    <w:rsid w:val="00530B49"/>
    <w:rsid w:val="0055581B"/>
    <w:rsid w:val="0056406B"/>
    <w:rsid w:val="005666D1"/>
    <w:rsid w:val="00581D43"/>
    <w:rsid w:val="0058379C"/>
    <w:rsid w:val="005856A8"/>
    <w:rsid w:val="00597CD4"/>
    <w:rsid w:val="005B54A0"/>
    <w:rsid w:val="005C5198"/>
    <w:rsid w:val="005C6F57"/>
    <w:rsid w:val="005D1E4B"/>
    <w:rsid w:val="005D79F1"/>
    <w:rsid w:val="005F067E"/>
    <w:rsid w:val="005F4938"/>
    <w:rsid w:val="005F5BD7"/>
    <w:rsid w:val="006123C3"/>
    <w:rsid w:val="00622C40"/>
    <w:rsid w:val="00633009"/>
    <w:rsid w:val="00635C16"/>
    <w:rsid w:val="00642699"/>
    <w:rsid w:val="006704C1"/>
    <w:rsid w:val="0067632E"/>
    <w:rsid w:val="006A5EC0"/>
    <w:rsid w:val="006B0B12"/>
    <w:rsid w:val="006B2221"/>
    <w:rsid w:val="006B7F55"/>
    <w:rsid w:val="006C23FD"/>
    <w:rsid w:val="006C7553"/>
    <w:rsid w:val="006D12B1"/>
    <w:rsid w:val="006D4B61"/>
    <w:rsid w:val="006D7347"/>
    <w:rsid w:val="006D7E4D"/>
    <w:rsid w:val="006E0DB2"/>
    <w:rsid w:val="006F2AFF"/>
    <w:rsid w:val="00700475"/>
    <w:rsid w:val="0071009B"/>
    <w:rsid w:val="007126F5"/>
    <w:rsid w:val="007174C8"/>
    <w:rsid w:val="00720D82"/>
    <w:rsid w:val="00721798"/>
    <w:rsid w:val="007271CA"/>
    <w:rsid w:val="007318D7"/>
    <w:rsid w:val="00746910"/>
    <w:rsid w:val="00747A55"/>
    <w:rsid w:val="00763219"/>
    <w:rsid w:val="0078059C"/>
    <w:rsid w:val="007A0837"/>
    <w:rsid w:val="007A122F"/>
    <w:rsid w:val="007C1907"/>
    <w:rsid w:val="007C61D8"/>
    <w:rsid w:val="007D0549"/>
    <w:rsid w:val="007E192A"/>
    <w:rsid w:val="007E1984"/>
    <w:rsid w:val="0080488C"/>
    <w:rsid w:val="0080719E"/>
    <w:rsid w:val="00811ADF"/>
    <w:rsid w:val="00812691"/>
    <w:rsid w:val="00827F7E"/>
    <w:rsid w:val="0083223F"/>
    <w:rsid w:val="0084055E"/>
    <w:rsid w:val="00850E88"/>
    <w:rsid w:val="008601A8"/>
    <w:rsid w:val="008666D6"/>
    <w:rsid w:val="00874BB1"/>
    <w:rsid w:val="00877030"/>
    <w:rsid w:val="008772A8"/>
    <w:rsid w:val="008803C4"/>
    <w:rsid w:val="008868AA"/>
    <w:rsid w:val="0089071B"/>
    <w:rsid w:val="0089160E"/>
    <w:rsid w:val="00895AFC"/>
    <w:rsid w:val="008A43EC"/>
    <w:rsid w:val="008B29A5"/>
    <w:rsid w:val="008C00D9"/>
    <w:rsid w:val="008C28E2"/>
    <w:rsid w:val="008D28C3"/>
    <w:rsid w:val="008F6783"/>
    <w:rsid w:val="00913BFA"/>
    <w:rsid w:val="00932245"/>
    <w:rsid w:val="009339AF"/>
    <w:rsid w:val="009514B4"/>
    <w:rsid w:val="00970108"/>
    <w:rsid w:val="009733E2"/>
    <w:rsid w:val="0099354A"/>
    <w:rsid w:val="009A0BA1"/>
    <w:rsid w:val="009A1FD0"/>
    <w:rsid w:val="009B09DD"/>
    <w:rsid w:val="009C5614"/>
    <w:rsid w:val="009C63FB"/>
    <w:rsid w:val="009D315C"/>
    <w:rsid w:val="009E0848"/>
    <w:rsid w:val="009E3F5A"/>
    <w:rsid w:val="00A01F93"/>
    <w:rsid w:val="00A07D97"/>
    <w:rsid w:val="00A155D8"/>
    <w:rsid w:val="00A2124E"/>
    <w:rsid w:val="00A27379"/>
    <w:rsid w:val="00A307C4"/>
    <w:rsid w:val="00A34165"/>
    <w:rsid w:val="00A41231"/>
    <w:rsid w:val="00A417B8"/>
    <w:rsid w:val="00A54D50"/>
    <w:rsid w:val="00A63E2A"/>
    <w:rsid w:val="00A77D6C"/>
    <w:rsid w:val="00A841A0"/>
    <w:rsid w:val="00A871C4"/>
    <w:rsid w:val="00A93278"/>
    <w:rsid w:val="00AB1E69"/>
    <w:rsid w:val="00AB57CA"/>
    <w:rsid w:val="00AC2762"/>
    <w:rsid w:val="00AC2C45"/>
    <w:rsid w:val="00AC6C09"/>
    <w:rsid w:val="00AD6672"/>
    <w:rsid w:val="00AE0D17"/>
    <w:rsid w:val="00AE3B65"/>
    <w:rsid w:val="00AF0A69"/>
    <w:rsid w:val="00B06AE7"/>
    <w:rsid w:val="00B1044D"/>
    <w:rsid w:val="00B12D9C"/>
    <w:rsid w:val="00B22EFC"/>
    <w:rsid w:val="00B2404A"/>
    <w:rsid w:val="00B26C4A"/>
    <w:rsid w:val="00B34B4F"/>
    <w:rsid w:val="00B415E2"/>
    <w:rsid w:val="00B44423"/>
    <w:rsid w:val="00B73ACF"/>
    <w:rsid w:val="00B907BA"/>
    <w:rsid w:val="00BA3F51"/>
    <w:rsid w:val="00BB66C8"/>
    <w:rsid w:val="00BC0A4B"/>
    <w:rsid w:val="00BC2D35"/>
    <w:rsid w:val="00BC413B"/>
    <w:rsid w:val="00BD79EB"/>
    <w:rsid w:val="00BE3AAF"/>
    <w:rsid w:val="00BE440E"/>
    <w:rsid w:val="00C07145"/>
    <w:rsid w:val="00C125C7"/>
    <w:rsid w:val="00C14672"/>
    <w:rsid w:val="00C14D14"/>
    <w:rsid w:val="00C160EB"/>
    <w:rsid w:val="00C22FCE"/>
    <w:rsid w:val="00C40D98"/>
    <w:rsid w:val="00C40FE6"/>
    <w:rsid w:val="00C41D1B"/>
    <w:rsid w:val="00C617B8"/>
    <w:rsid w:val="00C665D3"/>
    <w:rsid w:val="00C72E2D"/>
    <w:rsid w:val="00C80C8C"/>
    <w:rsid w:val="00C83702"/>
    <w:rsid w:val="00C97FCA"/>
    <w:rsid w:val="00CA69DA"/>
    <w:rsid w:val="00CD36D8"/>
    <w:rsid w:val="00CE1AA7"/>
    <w:rsid w:val="00CF5787"/>
    <w:rsid w:val="00D22F94"/>
    <w:rsid w:val="00D31074"/>
    <w:rsid w:val="00D63B7D"/>
    <w:rsid w:val="00D64884"/>
    <w:rsid w:val="00D71018"/>
    <w:rsid w:val="00D74E6A"/>
    <w:rsid w:val="00D83893"/>
    <w:rsid w:val="00D86B1D"/>
    <w:rsid w:val="00D92F8D"/>
    <w:rsid w:val="00D93088"/>
    <w:rsid w:val="00D95C49"/>
    <w:rsid w:val="00DA132E"/>
    <w:rsid w:val="00DA589B"/>
    <w:rsid w:val="00DB078C"/>
    <w:rsid w:val="00DB1B20"/>
    <w:rsid w:val="00DC24AA"/>
    <w:rsid w:val="00DD69E8"/>
    <w:rsid w:val="00DD6F15"/>
    <w:rsid w:val="00DD77A6"/>
    <w:rsid w:val="00DD7FC0"/>
    <w:rsid w:val="00DE29A7"/>
    <w:rsid w:val="00DE2AE0"/>
    <w:rsid w:val="00DF646A"/>
    <w:rsid w:val="00E06294"/>
    <w:rsid w:val="00E3350B"/>
    <w:rsid w:val="00E34113"/>
    <w:rsid w:val="00E34878"/>
    <w:rsid w:val="00E47388"/>
    <w:rsid w:val="00E52078"/>
    <w:rsid w:val="00E66D51"/>
    <w:rsid w:val="00E711AC"/>
    <w:rsid w:val="00E71385"/>
    <w:rsid w:val="00E83328"/>
    <w:rsid w:val="00EA49DA"/>
    <w:rsid w:val="00EB3AF2"/>
    <w:rsid w:val="00EB5C59"/>
    <w:rsid w:val="00EC099C"/>
    <w:rsid w:val="00EC4FA3"/>
    <w:rsid w:val="00ED11D0"/>
    <w:rsid w:val="00ED503A"/>
    <w:rsid w:val="00EF65D6"/>
    <w:rsid w:val="00F0424B"/>
    <w:rsid w:val="00F07E0B"/>
    <w:rsid w:val="00F330DF"/>
    <w:rsid w:val="00F64B00"/>
    <w:rsid w:val="00F65C78"/>
    <w:rsid w:val="00F8465B"/>
    <w:rsid w:val="00F87C53"/>
    <w:rsid w:val="00F90AC5"/>
    <w:rsid w:val="00F94743"/>
    <w:rsid w:val="00FB221B"/>
    <w:rsid w:val="00FC3496"/>
    <w:rsid w:val="00FC4B88"/>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5B88"/>
  <w15:chartTrackingRefBased/>
  <w15:docId w15:val="{96785682-BADC-42B1-9865-777E7F34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A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5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E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5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3F5A"/>
    <w:rPr>
      <w:sz w:val="16"/>
      <w:szCs w:val="16"/>
    </w:rPr>
  </w:style>
  <w:style w:type="paragraph" w:styleId="CommentText">
    <w:name w:val="annotation text"/>
    <w:basedOn w:val="Normal"/>
    <w:link w:val="CommentTextChar"/>
    <w:uiPriority w:val="99"/>
    <w:semiHidden/>
    <w:unhideWhenUsed/>
    <w:rsid w:val="009E3F5A"/>
    <w:pPr>
      <w:spacing w:line="240" w:lineRule="auto"/>
    </w:pPr>
    <w:rPr>
      <w:sz w:val="20"/>
      <w:szCs w:val="20"/>
    </w:rPr>
  </w:style>
  <w:style w:type="character" w:customStyle="1" w:styleId="CommentTextChar">
    <w:name w:val="Comment Text Char"/>
    <w:basedOn w:val="DefaultParagraphFont"/>
    <w:link w:val="CommentText"/>
    <w:uiPriority w:val="99"/>
    <w:semiHidden/>
    <w:rsid w:val="009E3F5A"/>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E3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5A"/>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9E3F5A"/>
    <w:rPr>
      <w:b/>
      <w:bCs/>
    </w:rPr>
  </w:style>
  <w:style w:type="character" w:customStyle="1" w:styleId="CommentSubjectChar">
    <w:name w:val="Comment Subject Char"/>
    <w:basedOn w:val="CommentTextChar"/>
    <w:link w:val="CommentSubject"/>
    <w:uiPriority w:val="99"/>
    <w:semiHidden/>
    <w:rsid w:val="009E3F5A"/>
    <w:rPr>
      <w:rFonts w:asciiTheme="minorHAnsi" w:eastAsiaTheme="minorHAnsi" w:hAnsiTheme="minorHAnsi" w:cstheme="minorBidi"/>
      <w:b/>
      <w:bCs/>
    </w:rPr>
  </w:style>
  <w:style w:type="character" w:styleId="Hyperlink">
    <w:name w:val="Hyperlink"/>
    <w:basedOn w:val="DefaultParagraphFont"/>
    <w:uiPriority w:val="99"/>
    <w:unhideWhenUsed/>
    <w:rsid w:val="00A871C4"/>
    <w:rPr>
      <w:color w:val="0563C1" w:themeColor="hyperlink"/>
      <w:u w:val="single"/>
    </w:rPr>
  </w:style>
  <w:style w:type="character" w:customStyle="1" w:styleId="UnresolvedMention1">
    <w:name w:val="Unresolved Mention1"/>
    <w:basedOn w:val="DefaultParagraphFont"/>
    <w:uiPriority w:val="99"/>
    <w:semiHidden/>
    <w:unhideWhenUsed/>
    <w:rsid w:val="00A871C4"/>
    <w:rPr>
      <w:color w:val="605E5C"/>
      <w:shd w:val="clear" w:color="auto" w:fill="E1DFDD"/>
    </w:rPr>
  </w:style>
  <w:style w:type="paragraph" w:styleId="NormalWeb">
    <w:name w:val="Normal (Web)"/>
    <w:basedOn w:val="Normal"/>
    <w:uiPriority w:val="99"/>
    <w:semiHidden/>
    <w:unhideWhenUsed/>
    <w:rsid w:val="00A932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34B4F"/>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2454AF"/>
    <w:rPr>
      <w:color w:val="605E5C"/>
      <w:shd w:val="clear" w:color="auto" w:fill="E1DFDD"/>
    </w:rPr>
  </w:style>
  <w:style w:type="character" w:customStyle="1" w:styleId="UnresolvedMention3">
    <w:name w:val="Unresolved Mention3"/>
    <w:basedOn w:val="DefaultParagraphFont"/>
    <w:uiPriority w:val="99"/>
    <w:semiHidden/>
    <w:unhideWhenUsed/>
    <w:rsid w:val="006704C1"/>
    <w:rPr>
      <w:color w:val="605E5C"/>
      <w:shd w:val="clear" w:color="auto" w:fill="E1DFDD"/>
    </w:rPr>
  </w:style>
  <w:style w:type="character" w:customStyle="1" w:styleId="UnresolvedMention4">
    <w:name w:val="Unresolved Mention4"/>
    <w:basedOn w:val="DefaultParagraphFont"/>
    <w:uiPriority w:val="99"/>
    <w:semiHidden/>
    <w:unhideWhenUsed/>
    <w:rsid w:val="00FB221B"/>
    <w:rPr>
      <w:color w:val="605E5C"/>
      <w:shd w:val="clear" w:color="auto" w:fill="E1DFDD"/>
    </w:rPr>
  </w:style>
  <w:style w:type="character" w:styleId="PageNumber">
    <w:name w:val="page number"/>
    <w:basedOn w:val="DefaultParagraphFont"/>
    <w:uiPriority w:val="99"/>
    <w:semiHidden/>
    <w:unhideWhenUsed/>
    <w:rsid w:val="00FB221B"/>
  </w:style>
  <w:style w:type="paragraph" w:styleId="HTMLPreformatted">
    <w:name w:val="HTML Preformatted"/>
    <w:basedOn w:val="Normal"/>
    <w:link w:val="HTMLPreformattedChar"/>
    <w:uiPriority w:val="99"/>
    <w:unhideWhenUsed/>
    <w:rsid w:val="00D6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3B7D"/>
    <w:rPr>
      <w:rFonts w:ascii="Courier New" w:hAnsi="Courier New" w:cs="Courier New"/>
    </w:rPr>
  </w:style>
  <w:style w:type="paragraph" w:styleId="ListParagraph">
    <w:name w:val="List Paragraph"/>
    <w:basedOn w:val="Normal"/>
    <w:uiPriority w:val="34"/>
    <w:qFormat/>
    <w:rsid w:val="00746910"/>
    <w:pPr>
      <w:ind w:left="720"/>
      <w:contextualSpacing/>
    </w:pPr>
  </w:style>
  <w:style w:type="table" w:styleId="TableGrid">
    <w:name w:val="Table Grid"/>
    <w:basedOn w:val="TableNormal"/>
    <w:uiPriority w:val="59"/>
    <w:rsid w:val="00913BF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493425"/>
    <w:rPr>
      <w:color w:val="605E5C"/>
      <w:shd w:val="clear" w:color="auto" w:fill="E1DFDD"/>
    </w:rPr>
  </w:style>
  <w:style w:type="character" w:customStyle="1" w:styleId="apple-converted-space">
    <w:name w:val="apple-converted-space"/>
    <w:basedOn w:val="DefaultParagraphFont"/>
    <w:rsid w:val="0083223F"/>
  </w:style>
  <w:style w:type="character" w:customStyle="1" w:styleId="UnresolvedMention6">
    <w:name w:val="Unresolved Mention6"/>
    <w:basedOn w:val="DefaultParagraphFont"/>
    <w:uiPriority w:val="99"/>
    <w:semiHidden/>
    <w:unhideWhenUsed/>
    <w:rsid w:val="003F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440">
      <w:bodyDiv w:val="1"/>
      <w:marLeft w:val="0"/>
      <w:marRight w:val="0"/>
      <w:marTop w:val="0"/>
      <w:marBottom w:val="0"/>
      <w:divBdr>
        <w:top w:val="none" w:sz="0" w:space="0" w:color="auto"/>
        <w:left w:val="none" w:sz="0" w:space="0" w:color="auto"/>
        <w:bottom w:val="none" w:sz="0" w:space="0" w:color="auto"/>
        <w:right w:val="none" w:sz="0" w:space="0" w:color="auto"/>
      </w:divBdr>
    </w:div>
    <w:div w:id="292948929">
      <w:bodyDiv w:val="1"/>
      <w:marLeft w:val="0"/>
      <w:marRight w:val="0"/>
      <w:marTop w:val="0"/>
      <w:marBottom w:val="0"/>
      <w:divBdr>
        <w:top w:val="none" w:sz="0" w:space="0" w:color="auto"/>
        <w:left w:val="none" w:sz="0" w:space="0" w:color="auto"/>
        <w:bottom w:val="none" w:sz="0" w:space="0" w:color="auto"/>
        <w:right w:val="none" w:sz="0" w:space="0" w:color="auto"/>
      </w:divBdr>
    </w:div>
    <w:div w:id="1002976714">
      <w:bodyDiv w:val="1"/>
      <w:marLeft w:val="0"/>
      <w:marRight w:val="0"/>
      <w:marTop w:val="0"/>
      <w:marBottom w:val="0"/>
      <w:divBdr>
        <w:top w:val="none" w:sz="0" w:space="0" w:color="auto"/>
        <w:left w:val="none" w:sz="0" w:space="0" w:color="auto"/>
        <w:bottom w:val="none" w:sz="0" w:space="0" w:color="auto"/>
        <w:right w:val="none" w:sz="0" w:space="0" w:color="auto"/>
      </w:divBdr>
    </w:div>
    <w:div w:id="1041898537">
      <w:bodyDiv w:val="1"/>
      <w:marLeft w:val="0"/>
      <w:marRight w:val="0"/>
      <w:marTop w:val="0"/>
      <w:marBottom w:val="0"/>
      <w:divBdr>
        <w:top w:val="none" w:sz="0" w:space="0" w:color="auto"/>
        <w:left w:val="none" w:sz="0" w:space="0" w:color="auto"/>
        <w:bottom w:val="none" w:sz="0" w:space="0" w:color="auto"/>
        <w:right w:val="none" w:sz="0" w:space="0" w:color="auto"/>
      </w:divBdr>
    </w:div>
    <w:div w:id="1066951701">
      <w:bodyDiv w:val="1"/>
      <w:marLeft w:val="0"/>
      <w:marRight w:val="0"/>
      <w:marTop w:val="0"/>
      <w:marBottom w:val="0"/>
      <w:divBdr>
        <w:top w:val="none" w:sz="0" w:space="0" w:color="auto"/>
        <w:left w:val="none" w:sz="0" w:space="0" w:color="auto"/>
        <w:bottom w:val="none" w:sz="0" w:space="0" w:color="auto"/>
        <w:right w:val="none" w:sz="0" w:space="0" w:color="auto"/>
      </w:divBdr>
    </w:div>
    <w:div w:id="1073117374">
      <w:bodyDiv w:val="1"/>
      <w:marLeft w:val="0"/>
      <w:marRight w:val="0"/>
      <w:marTop w:val="0"/>
      <w:marBottom w:val="0"/>
      <w:divBdr>
        <w:top w:val="none" w:sz="0" w:space="0" w:color="auto"/>
        <w:left w:val="none" w:sz="0" w:space="0" w:color="auto"/>
        <w:bottom w:val="none" w:sz="0" w:space="0" w:color="auto"/>
        <w:right w:val="none" w:sz="0" w:space="0" w:color="auto"/>
      </w:divBdr>
    </w:div>
    <w:div w:id="1182859927">
      <w:bodyDiv w:val="1"/>
      <w:marLeft w:val="0"/>
      <w:marRight w:val="0"/>
      <w:marTop w:val="0"/>
      <w:marBottom w:val="0"/>
      <w:divBdr>
        <w:top w:val="none" w:sz="0" w:space="0" w:color="auto"/>
        <w:left w:val="none" w:sz="0" w:space="0" w:color="auto"/>
        <w:bottom w:val="none" w:sz="0" w:space="0" w:color="auto"/>
        <w:right w:val="none" w:sz="0" w:space="0" w:color="auto"/>
      </w:divBdr>
    </w:div>
    <w:div w:id="1199512510">
      <w:bodyDiv w:val="1"/>
      <w:marLeft w:val="0"/>
      <w:marRight w:val="0"/>
      <w:marTop w:val="0"/>
      <w:marBottom w:val="0"/>
      <w:divBdr>
        <w:top w:val="none" w:sz="0" w:space="0" w:color="auto"/>
        <w:left w:val="none" w:sz="0" w:space="0" w:color="auto"/>
        <w:bottom w:val="none" w:sz="0" w:space="0" w:color="auto"/>
        <w:right w:val="none" w:sz="0" w:space="0" w:color="auto"/>
      </w:divBdr>
    </w:div>
    <w:div w:id="1682507894">
      <w:bodyDiv w:val="1"/>
      <w:marLeft w:val="0"/>
      <w:marRight w:val="0"/>
      <w:marTop w:val="0"/>
      <w:marBottom w:val="0"/>
      <w:divBdr>
        <w:top w:val="none" w:sz="0" w:space="0" w:color="auto"/>
        <w:left w:val="none" w:sz="0" w:space="0" w:color="auto"/>
        <w:bottom w:val="none" w:sz="0" w:space="0" w:color="auto"/>
        <w:right w:val="none" w:sz="0" w:space="0" w:color="auto"/>
      </w:divBdr>
    </w:div>
    <w:div w:id="1749304179">
      <w:bodyDiv w:val="1"/>
      <w:marLeft w:val="0"/>
      <w:marRight w:val="0"/>
      <w:marTop w:val="0"/>
      <w:marBottom w:val="0"/>
      <w:divBdr>
        <w:top w:val="none" w:sz="0" w:space="0" w:color="auto"/>
        <w:left w:val="none" w:sz="0" w:space="0" w:color="auto"/>
        <w:bottom w:val="none" w:sz="0" w:space="0" w:color="auto"/>
        <w:right w:val="none" w:sz="0" w:space="0" w:color="auto"/>
      </w:divBdr>
    </w:div>
    <w:div w:id="2020741845">
      <w:bodyDiv w:val="1"/>
      <w:marLeft w:val="0"/>
      <w:marRight w:val="0"/>
      <w:marTop w:val="0"/>
      <w:marBottom w:val="0"/>
      <w:divBdr>
        <w:top w:val="none" w:sz="0" w:space="0" w:color="auto"/>
        <w:left w:val="none" w:sz="0" w:space="0" w:color="auto"/>
        <w:bottom w:val="none" w:sz="0" w:space="0" w:color="auto"/>
        <w:right w:val="none" w:sz="0" w:space="0" w:color="auto"/>
      </w:divBdr>
      <w:divsChild>
        <w:div w:id="1267812063">
          <w:marLeft w:val="0"/>
          <w:marRight w:val="0"/>
          <w:marTop w:val="0"/>
          <w:marBottom w:val="0"/>
          <w:divBdr>
            <w:top w:val="none" w:sz="0" w:space="0" w:color="auto"/>
            <w:left w:val="none" w:sz="0" w:space="0" w:color="auto"/>
            <w:bottom w:val="none" w:sz="0" w:space="0" w:color="auto"/>
            <w:right w:val="none" w:sz="0" w:space="0" w:color="auto"/>
          </w:divBdr>
          <w:divsChild>
            <w:div w:id="760952671">
              <w:marLeft w:val="0"/>
              <w:marRight w:val="0"/>
              <w:marTop w:val="0"/>
              <w:marBottom w:val="0"/>
              <w:divBdr>
                <w:top w:val="none" w:sz="0" w:space="0" w:color="auto"/>
                <w:left w:val="none" w:sz="0" w:space="0" w:color="auto"/>
                <w:bottom w:val="none" w:sz="0" w:space="0" w:color="auto"/>
                <w:right w:val="none" w:sz="0" w:space="0" w:color="auto"/>
              </w:divBdr>
              <w:divsChild>
                <w:div w:id="430324147">
                  <w:marLeft w:val="0"/>
                  <w:marRight w:val="0"/>
                  <w:marTop w:val="0"/>
                  <w:marBottom w:val="0"/>
                  <w:divBdr>
                    <w:top w:val="none" w:sz="0" w:space="0" w:color="auto"/>
                    <w:left w:val="none" w:sz="0" w:space="0" w:color="auto"/>
                    <w:bottom w:val="none" w:sz="0" w:space="0" w:color="auto"/>
                    <w:right w:val="none" w:sz="0" w:space="0" w:color="auto"/>
                  </w:divBdr>
                  <w:divsChild>
                    <w:div w:id="1329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ocares@itec.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47E4-8229-4EFB-863E-D36F5076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1625</Words>
  <Characters>8939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Spillan</dc:creator>
  <cp:keywords/>
  <dc:description/>
  <cp:lastModifiedBy>Gabie</cp:lastModifiedBy>
  <cp:revision>13</cp:revision>
  <cp:lastPrinted>2020-01-11T16:38:00Z</cp:lastPrinted>
  <dcterms:created xsi:type="dcterms:W3CDTF">2020-08-31T20:25:00Z</dcterms:created>
  <dcterms:modified xsi:type="dcterms:W3CDTF">2020-09-17T17:38:00Z</dcterms:modified>
</cp:coreProperties>
</file>