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6E7" w:rsidRPr="006916E7" w:rsidRDefault="006916E7" w:rsidP="006916E7">
      <w:pPr>
        <w:jc w:val="center"/>
        <w:rPr>
          <w:rFonts w:ascii="Arial" w:hAnsi="Arial" w:cs="Arial"/>
          <w:sz w:val="20"/>
          <w:szCs w:val="20"/>
          <w:lang w:val="es-PR"/>
        </w:rPr>
      </w:pPr>
      <w:r w:rsidRPr="006916E7">
        <w:rPr>
          <w:rFonts w:ascii="Arial" w:hAnsi="Arial" w:cs="Arial"/>
          <w:sz w:val="20"/>
          <w:szCs w:val="20"/>
          <w:lang w:val="es-PR"/>
        </w:rPr>
        <w:t>ANUNCIO PÚBLICO DE LA AUTORIDAD ESCOLAR DE ALIMENTOS</w:t>
      </w:r>
    </w:p>
    <w:p w:rsidR="006916E7" w:rsidRPr="006916E7" w:rsidRDefault="006916E7" w:rsidP="006916E7">
      <w:pPr>
        <w:jc w:val="center"/>
        <w:rPr>
          <w:rFonts w:ascii="Arial" w:hAnsi="Arial" w:cs="Arial"/>
          <w:sz w:val="20"/>
          <w:szCs w:val="20"/>
          <w:lang w:val="es-PR"/>
        </w:rPr>
      </w:pPr>
      <w:r w:rsidRPr="006916E7">
        <w:rPr>
          <w:rFonts w:ascii="Arial" w:hAnsi="Arial" w:cs="Arial"/>
          <w:sz w:val="20"/>
          <w:szCs w:val="20"/>
          <w:lang w:val="es-PR"/>
        </w:rPr>
        <w:t xml:space="preserve"> DEL DEPARTAMENTO DE EDUCACIÓN</w:t>
      </w:r>
    </w:p>
    <w:p w:rsidR="006916E7" w:rsidRPr="006916E7" w:rsidRDefault="006916E7" w:rsidP="006916E7">
      <w:pPr>
        <w:jc w:val="both"/>
        <w:rPr>
          <w:rFonts w:ascii="Arial" w:hAnsi="Arial" w:cs="Arial"/>
          <w:sz w:val="20"/>
          <w:szCs w:val="20"/>
          <w:lang w:val="es-PR"/>
        </w:rPr>
      </w:pPr>
    </w:p>
    <w:p w:rsidR="006916E7" w:rsidRPr="00806992" w:rsidRDefault="006916E7" w:rsidP="006916E7">
      <w:pPr>
        <w:spacing w:after="160"/>
        <w:jc w:val="both"/>
        <w:rPr>
          <w:rFonts w:ascii="Arial" w:hAnsi="Arial" w:cs="Arial"/>
          <w:sz w:val="19"/>
          <w:szCs w:val="19"/>
          <w:lang w:val="es-PR"/>
        </w:rPr>
      </w:pPr>
      <w:r w:rsidRPr="00806992">
        <w:rPr>
          <w:rFonts w:ascii="Arial" w:hAnsi="Arial" w:cs="Arial"/>
          <w:sz w:val="19"/>
          <w:szCs w:val="19"/>
          <w:lang w:val="es-PR"/>
        </w:rPr>
        <w:t xml:space="preserve">La </w:t>
      </w:r>
      <w:r w:rsidRPr="00806992">
        <w:rPr>
          <w:rFonts w:ascii="Arial" w:hAnsi="Arial" w:cs="Arial"/>
          <w:b/>
          <w:bCs/>
          <w:sz w:val="19"/>
          <w:szCs w:val="19"/>
          <w:lang w:val="es-PR"/>
        </w:rPr>
        <w:t>Autoridad Escolar de Alimentos del Departamento de Educación</w:t>
      </w:r>
      <w:r w:rsidRPr="00806992">
        <w:rPr>
          <w:rFonts w:ascii="Arial" w:hAnsi="Arial" w:cs="Arial"/>
          <w:sz w:val="19"/>
          <w:szCs w:val="19"/>
          <w:lang w:val="es-PR"/>
        </w:rPr>
        <w:t xml:space="preserve"> </w:t>
      </w:r>
      <w:r w:rsidR="00BC0602" w:rsidRPr="00BC0602">
        <w:rPr>
          <w:rFonts w:ascii="Arial" w:hAnsi="Arial" w:cs="Arial"/>
          <w:b/>
          <w:sz w:val="19"/>
          <w:szCs w:val="19"/>
          <w:lang w:val="es-PR"/>
        </w:rPr>
        <w:t>(AEA-DE)</w:t>
      </w:r>
      <w:r w:rsidR="00BC0602">
        <w:rPr>
          <w:rFonts w:ascii="Arial" w:hAnsi="Arial" w:cs="Arial"/>
          <w:sz w:val="19"/>
          <w:szCs w:val="19"/>
          <w:lang w:val="es-PR"/>
        </w:rPr>
        <w:t xml:space="preserve"> </w:t>
      </w:r>
      <w:r w:rsidRPr="00806992">
        <w:rPr>
          <w:rFonts w:ascii="Arial" w:hAnsi="Arial" w:cs="Arial"/>
          <w:sz w:val="19"/>
          <w:szCs w:val="19"/>
          <w:lang w:val="es-PR"/>
        </w:rPr>
        <w:t>anuncia a toda la comunidad participante de los Programas de Nutrición del Niño que, para el año escolar 20</w:t>
      </w:r>
      <w:r w:rsidR="00907388" w:rsidRPr="00806992">
        <w:rPr>
          <w:rFonts w:ascii="Arial" w:hAnsi="Arial" w:cs="Arial"/>
          <w:sz w:val="19"/>
          <w:szCs w:val="19"/>
          <w:lang w:val="es-PR"/>
        </w:rPr>
        <w:t>2</w:t>
      </w:r>
      <w:r w:rsidR="009F05E5" w:rsidRPr="00806992">
        <w:rPr>
          <w:rFonts w:ascii="Arial" w:hAnsi="Arial" w:cs="Arial"/>
          <w:sz w:val="19"/>
          <w:szCs w:val="19"/>
          <w:lang w:val="es-PR"/>
        </w:rPr>
        <w:t>1</w:t>
      </w:r>
      <w:r w:rsidR="00A255AD" w:rsidRPr="00806992">
        <w:rPr>
          <w:rFonts w:ascii="Arial" w:hAnsi="Arial" w:cs="Arial"/>
          <w:sz w:val="19"/>
          <w:szCs w:val="19"/>
          <w:lang w:val="es-PR"/>
        </w:rPr>
        <w:t>-20</w:t>
      </w:r>
      <w:r w:rsidR="00E4097C" w:rsidRPr="00806992">
        <w:rPr>
          <w:rFonts w:ascii="Arial" w:hAnsi="Arial" w:cs="Arial"/>
          <w:sz w:val="19"/>
          <w:szCs w:val="19"/>
          <w:lang w:val="es-PR"/>
        </w:rPr>
        <w:t>2</w:t>
      </w:r>
      <w:r w:rsidR="009F05E5" w:rsidRPr="00806992">
        <w:rPr>
          <w:rFonts w:ascii="Arial" w:hAnsi="Arial" w:cs="Arial"/>
          <w:sz w:val="19"/>
          <w:szCs w:val="19"/>
          <w:lang w:val="es-PR"/>
        </w:rPr>
        <w:t>2</w:t>
      </w:r>
      <w:r w:rsidRPr="00806992">
        <w:rPr>
          <w:rFonts w:ascii="Arial" w:hAnsi="Arial" w:cs="Arial"/>
          <w:sz w:val="19"/>
          <w:szCs w:val="19"/>
          <w:lang w:val="es-PR"/>
        </w:rPr>
        <w:t xml:space="preserve">, ofrecerá los </w:t>
      </w:r>
      <w:r w:rsidRPr="00806992">
        <w:rPr>
          <w:rFonts w:ascii="Arial" w:hAnsi="Arial" w:cs="Arial"/>
          <w:b/>
          <w:bCs/>
          <w:sz w:val="19"/>
          <w:szCs w:val="19"/>
          <w:lang w:val="es-PR"/>
        </w:rPr>
        <w:t xml:space="preserve">servicios de </w:t>
      </w:r>
      <w:proofErr w:type="spellStart"/>
      <w:r w:rsidR="009F05E5" w:rsidRPr="00806992">
        <w:rPr>
          <w:rFonts w:ascii="Arial" w:hAnsi="Arial" w:cs="Arial"/>
          <w:b/>
          <w:bCs/>
          <w:sz w:val="19"/>
          <w:szCs w:val="19"/>
          <w:lang w:val="es-PR"/>
        </w:rPr>
        <w:t>Seamless</w:t>
      </w:r>
      <w:proofErr w:type="spellEnd"/>
      <w:r w:rsidR="009F05E5" w:rsidRPr="00806992">
        <w:rPr>
          <w:rFonts w:ascii="Arial" w:hAnsi="Arial" w:cs="Arial"/>
          <w:b/>
          <w:bCs/>
          <w:sz w:val="19"/>
          <w:szCs w:val="19"/>
          <w:lang w:val="es-PR"/>
        </w:rPr>
        <w:t xml:space="preserve"> </w:t>
      </w:r>
      <w:proofErr w:type="spellStart"/>
      <w:r w:rsidR="009F05E5" w:rsidRPr="00806992">
        <w:rPr>
          <w:rFonts w:ascii="Arial" w:hAnsi="Arial" w:cs="Arial"/>
          <w:b/>
          <w:bCs/>
          <w:sz w:val="19"/>
          <w:szCs w:val="19"/>
          <w:lang w:val="es-PR"/>
        </w:rPr>
        <w:t>Summer</w:t>
      </w:r>
      <w:proofErr w:type="spellEnd"/>
      <w:r w:rsidR="009F05E5" w:rsidRPr="00806992">
        <w:rPr>
          <w:rFonts w:ascii="Arial" w:hAnsi="Arial" w:cs="Arial"/>
          <w:b/>
          <w:bCs/>
          <w:sz w:val="19"/>
          <w:szCs w:val="19"/>
          <w:lang w:val="es-PR"/>
        </w:rPr>
        <w:t xml:space="preserve"> </w:t>
      </w:r>
      <w:proofErr w:type="spellStart"/>
      <w:r w:rsidR="009F05E5" w:rsidRPr="00806992">
        <w:rPr>
          <w:rFonts w:ascii="Arial" w:hAnsi="Arial" w:cs="Arial"/>
          <w:b/>
          <w:bCs/>
          <w:sz w:val="19"/>
          <w:szCs w:val="19"/>
          <w:lang w:val="es-PR"/>
        </w:rPr>
        <w:t>Option</w:t>
      </w:r>
      <w:proofErr w:type="spellEnd"/>
      <w:r w:rsidRPr="00806992">
        <w:rPr>
          <w:rFonts w:ascii="Arial" w:hAnsi="Arial" w:cs="Arial"/>
          <w:b/>
          <w:bCs/>
          <w:sz w:val="19"/>
          <w:szCs w:val="19"/>
          <w:lang w:val="es-PR"/>
        </w:rPr>
        <w:t>, el Programa de Frutas y Hortalizas Frescas</w:t>
      </w:r>
      <w:r w:rsidR="00FB37D2">
        <w:rPr>
          <w:rFonts w:ascii="Arial" w:hAnsi="Arial" w:cs="Arial"/>
          <w:b/>
          <w:bCs/>
          <w:sz w:val="19"/>
          <w:szCs w:val="19"/>
          <w:lang w:val="es-PR"/>
        </w:rPr>
        <w:t xml:space="preserve"> y </w:t>
      </w:r>
      <w:r w:rsidRPr="00806992">
        <w:rPr>
          <w:rFonts w:ascii="Arial" w:hAnsi="Arial" w:cs="Arial"/>
          <w:b/>
          <w:bCs/>
          <w:sz w:val="19"/>
          <w:szCs w:val="19"/>
          <w:lang w:val="es-PR"/>
        </w:rPr>
        <w:t xml:space="preserve">el Programa </w:t>
      </w:r>
      <w:r w:rsidR="00D50194" w:rsidRPr="00806992">
        <w:rPr>
          <w:rFonts w:ascii="Arial" w:hAnsi="Arial" w:cs="Arial"/>
          <w:b/>
          <w:bCs/>
          <w:sz w:val="19"/>
          <w:szCs w:val="19"/>
          <w:lang w:val="es-PR"/>
        </w:rPr>
        <w:t xml:space="preserve">Distribución </w:t>
      </w:r>
      <w:r w:rsidRPr="00806992">
        <w:rPr>
          <w:rFonts w:ascii="Arial" w:hAnsi="Arial" w:cs="Arial"/>
          <w:b/>
          <w:bCs/>
          <w:sz w:val="19"/>
          <w:szCs w:val="19"/>
          <w:lang w:val="es-PR"/>
        </w:rPr>
        <w:t>de Alimentos Federales</w:t>
      </w:r>
      <w:r w:rsidRPr="00806992">
        <w:rPr>
          <w:rFonts w:ascii="Arial" w:hAnsi="Arial" w:cs="Arial"/>
          <w:sz w:val="19"/>
          <w:szCs w:val="19"/>
          <w:lang w:val="es-PR"/>
        </w:rPr>
        <w:t xml:space="preserve">.  </w:t>
      </w:r>
      <w:r w:rsidR="001D7978" w:rsidRPr="00806992">
        <w:rPr>
          <w:rFonts w:ascii="Arial" w:hAnsi="Arial" w:cs="Arial"/>
          <w:sz w:val="19"/>
          <w:szCs w:val="19"/>
          <w:lang w:val="es-PR"/>
        </w:rPr>
        <w:t>El servicio de alimentos</w:t>
      </w:r>
      <w:r w:rsidRPr="00806992">
        <w:rPr>
          <w:rFonts w:ascii="Arial" w:hAnsi="Arial" w:cs="Arial"/>
          <w:sz w:val="19"/>
          <w:szCs w:val="19"/>
          <w:lang w:val="es-PR"/>
        </w:rPr>
        <w:t xml:space="preserve"> se ofrece</w:t>
      </w:r>
      <w:r w:rsidR="001D7978" w:rsidRPr="00806992">
        <w:rPr>
          <w:rFonts w:ascii="Arial" w:hAnsi="Arial" w:cs="Arial"/>
          <w:sz w:val="19"/>
          <w:szCs w:val="19"/>
          <w:lang w:val="es-PR"/>
        </w:rPr>
        <w:t xml:space="preserve"> a estudiantes del sistema público de enseñanza, </w:t>
      </w:r>
      <w:r w:rsidRPr="00806992">
        <w:rPr>
          <w:rFonts w:ascii="Arial" w:hAnsi="Arial" w:cs="Arial"/>
          <w:sz w:val="19"/>
          <w:szCs w:val="19"/>
          <w:lang w:val="es-PR"/>
        </w:rPr>
        <w:t xml:space="preserve">menores en instituciones residenciales, </w:t>
      </w:r>
      <w:r w:rsidR="001D7978" w:rsidRPr="00806992">
        <w:rPr>
          <w:rFonts w:ascii="Arial" w:hAnsi="Arial" w:cs="Arial"/>
          <w:sz w:val="19"/>
          <w:szCs w:val="19"/>
          <w:lang w:val="es-PR"/>
        </w:rPr>
        <w:t>estudiantes de</w:t>
      </w:r>
      <w:r w:rsidRPr="00806992">
        <w:rPr>
          <w:rFonts w:ascii="Arial" w:hAnsi="Arial" w:cs="Arial"/>
          <w:sz w:val="19"/>
          <w:szCs w:val="19"/>
          <w:lang w:val="es-PR"/>
        </w:rPr>
        <w:t xml:space="preserve"> escuelas privadas que cualifiquen y a refugiados</w:t>
      </w:r>
      <w:r w:rsidR="001D7978" w:rsidRPr="00806992">
        <w:rPr>
          <w:rFonts w:ascii="Arial" w:hAnsi="Arial" w:cs="Arial"/>
          <w:sz w:val="19"/>
          <w:szCs w:val="19"/>
          <w:lang w:val="es-PR"/>
        </w:rPr>
        <w:t>,</w:t>
      </w:r>
      <w:r w:rsidRPr="00806992">
        <w:rPr>
          <w:rFonts w:ascii="Arial" w:hAnsi="Arial" w:cs="Arial"/>
          <w:sz w:val="19"/>
          <w:szCs w:val="19"/>
          <w:lang w:val="es-PR"/>
        </w:rPr>
        <w:t xml:space="preserve"> en caso de emergencias o desastres naturales.  Dichos servicios se ofrecerán gratuitamente a todos los estudiantes matriculados en las escuelas públicas y privadas del sistema</w:t>
      </w:r>
      <w:r w:rsidR="009F05E5" w:rsidRPr="00806992">
        <w:rPr>
          <w:rFonts w:ascii="Arial" w:hAnsi="Arial" w:cs="Arial"/>
          <w:sz w:val="19"/>
          <w:szCs w:val="19"/>
          <w:lang w:val="es-PR"/>
        </w:rPr>
        <w:t xml:space="preserve"> durante el año escolar 2021-2022</w:t>
      </w:r>
      <w:r w:rsidRPr="00806992">
        <w:rPr>
          <w:rFonts w:ascii="Arial" w:hAnsi="Arial" w:cs="Arial"/>
          <w:sz w:val="19"/>
          <w:szCs w:val="19"/>
          <w:lang w:val="es-PR"/>
        </w:rPr>
        <w:t>.  Estos programas son auspiciados por el Departamento de Agricultura de los Estados Unidos</w:t>
      </w:r>
      <w:r w:rsidR="001D7978" w:rsidRPr="00806992">
        <w:rPr>
          <w:rFonts w:ascii="Arial" w:hAnsi="Arial" w:cs="Arial"/>
          <w:sz w:val="19"/>
          <w:szCs w:val="19"/>
          <w:lang w:val="es-PR"/>
        </w:rPr>
        <w:t>,</w:t>
      </w:r>
      <w:r w:rsidRPr="00806992">
        <w:rPr>
          <w:rFonts w:ascii="Arial" w:hAnsi="Arial" w:cs="Arial"/>
          <w:sz w:val="19"/>
          <w:szCs w:val="19"/>
          <w:lang w:val="es-PR"/>
        </w:rPr>
        <w:t xml:space="preserve"> mediante fondos que se reembolsarán a la (AEA</w:t>
      </w:r>
      <w:r w:rsidR="003A09D0" w:rsidRPr="00806992">
        <w:rPr>
          <w:rFonts w:ascii="Arial" w:hAnsi="Arial" w:cs="Arial"/>
          <w:sz w:val="19"/>
          <w:szCs w:val="19"/>
          <w:lang w:val="es-PR"/>
        </w:rPr>
        <w:t>-</w:t>
      </w:r>
      <w:r w:rsidRPr="00806992">
        <w:rPr>
          <w:rFonts w:ascii="Arial" w:hAnsi="Arial" w:cs="Arial"/>
          <w:sz w:val="19"/>
          <w:szCs w:val="19"/>
          <w:lang w:val="es-PR"/>
        </w:rPr>
        <w:t>DE) por las raciones servidas completas a los niños.</w:t>
      </w:r>
    </w:p>
    <w:p w:rsidR="006916E7" w:rsidRPr="00806992" w:rsidRDefault="006916E7" w:rsidP="006916E7">
      <w:pPr>
        <w:spacing w:after="160"/>
        <w:jc w:val="both"/>
        <w:rPr>
          <w:rFonts w:ascii="Arial" w:hAnsi="Arial" w:cs="Arial"/>
          <w:sz w:val="19"/>
          <w:szCs w:val="19"/>
          <w:lang w:val="es-PR"/>
        </w:rPr>
      </w:pPr>
      <w:r w:rsidRPr="00806992">
        <w:rPr>
          <w:rFonts w:ascii="Arial" w:hAnsi="Arial" w:cs="Arial"/>
          <w:sz w:val="19"/>
          <w:szCs w:val="19"/>
          <w:lang w:val="es-PR"/>
        </w:rPr>
        <w:t>La AEA</w:t>
      </w:r>
      <w:r w:rsidR="003A09D0" w:rsidRPr="00806992">
        <w:rPr>
          <w:rFonts w:ascii="Arial" w:hAnsi="Arial" w:cs="Arial"/>
          <w:sz w:val="19"/>
          <w:szCs w:val="19"/>
          <w:lang w:val="es-PR"/>
        </w:rPr>
        <w:t>-</w:t>
      </w:r>
      <w:r w:rsidRPr="00806992">
        <w:rPr>
          <w:rFonts w:ascii="Arial" w:hAnsi="Arial" w:cs="Arial"/>
          <w:sz w:val="19"/>
          <w:szCs w:val="19"/>
          <w:lang w:val="es-PR"/>
        </w:rPr>
        <w:t>DE asumirá la diferencia del costo entre lo que se reembolse y lo que cueste producir las comidas.  Asumirá, además, el costo de las raciones servidas a niños inelegibles para recibir los servicios gratis o a precio reducido de fon</w:t>
      </w:r>
      <w:r w:rsidR="00944A33" w:rsidRPr="00806992">
        <w:rPr>
          <w:rFonts w:ascii="Arial" w:hAnsi="Arial" w:cs="Arial"/>
          <w:sz w:val="19"/>
          <w:szCs w:val="19"/>
          <w:lang w:val="es-PR"/>
        </w:rPr>
        <w:t>dos no federales, según los por</w:t>
      </w:r>
      <w:r w:rsidRPr="00806992">
        <w:rPr>
          <w:rFonts w:ascii="Arial" w:hAnsi="Arial" w:cs="Arial"/>
          <w:sz w:val="19"/>
          <w:szCs w:val="19"/>
          <w:lang w:val="es-PR"/>
        </w:rPr>
        <w:t>cientos de elegibilidad establecidos en el estudio soci</w:t>
      </w:r>
      <w:r w:rsidR="00242EBA" w:rsidRPr="00806992">
        <w:rPr>
          <w:rFonts w:ascii="Arial" w:hAnsi="Arial" w:cs="Arial"/>
          <w:sz w:val="19"/>
          <w:szCs w:val="19"/>
          <w:lang w:val="es-PR"/>
        </w:rPr>
        <w:t>oeconómico que se realiza cada tres</w:t>
      </w:r>
      <w:r w:rsidRPr="00806992">
        <w:rPr>
          <w:rFonts w:ascii="Arial" w:hAnsi="Arial" w:cs="Arial"/>
          <w:sz w:val="19"/>
          <w:szCs w:val="19"/>
          <w:lang w:val="es-PR"/>
        </w:rPr>
        <w:t xml:space="preserve"> años.</w:t>
      </w:r>
    </w:p>
    <w:p w:rsidR="006916E7" w:rsidRPr="00806992" w:rsidRDefault="006916E7" w:rsidP="006916E7">
      <w:pPr>
        <w:spacing w:after="160"/>
        <w:jc w:val="both"/>
        <w:rPr>
          <w:rFonts w:ascii="Arial" w:hAnsi="Arial" w:cs="Arial"/>
          <w:sz w:val="19"/>
          <w:szCs w:val="19"/>
          <w:lang w:val="es-PR"/>
        </w:rPr>
      </w:pPr>
      <w:r w:rsidRPr="00806992">
        <w:rPr>
          <w:rFonts w:ascii="Arial" w:hAnsi="Arial" w:cs="Arial"/>
          <w:sz w:val="19"/>
          <w:szCs w:val="19"/>
          <w:lang w:val="es-PR"/>
        </w:rPr>
        <w:t xml:space="preserve">En la operación de los </w:t>
      </w:r>
      <w:r w:rsidR="00242EBA" w:rsidRPr="00806992">
        <w:rPr>
          <w:rFonts w:ascii="Arial" w:hAnsi="Arial" w:cs="Arial"/>
          <w:sz w:val="19"/>
          <w:szCs w:val="19"/>
          <w:lang w:val="es-PR"/>
        </w:rPr>
        <w:t>P</w:t>
      </w:r>
      <w:r w:rsidRPr="00806992">
        <w:rPr>
          <w:rFonts w:ascii="Arial" w:hAnsi="Arial" w:cs="Arial"/>
          <w:sz w:val="19"/>
          <w:szCs w:val="19"/>
          <w:lang w:val="es-PR"/>
        </w:rPr>
        <w:t xml:space="preserve">rogramas de </w:t>
      </w:r>
      <w:r w:rsidR="00242EBA" w:rsidRPr="00806992">
        <w:rPr>
          <w:rFonts w:ascii="Arial" w:hAnsi="Arial" w:cs="Arial"/>
          <w:sz w:val="19"/>
          <w:szCs w:val="19"/>
          <w:lang w:val="es-PR"/>
        </w:rPr>
        <w:t>N</w:t>
      </w:r>
      <w:r w:rsidRPr="00806992">
        <w:rPr>
          <w:rFonts w:ascii="Arial" w:hAnsi="Arial" w:cs="Arial"/>
          <w:sz w:val="19"/>
          <w:szCs w:val="19"/>
          <w:lang w:val="es-PR"/>
        </w:rPr>
        <w:t xml:space="preserve">utrición del </w:t>
      </w:r>
      <w:r w:rsidR="00242EBA" w:rsidRPr="00806992">
        <w:rPr>
          <w:rFonts w:ascii="Arial" w:hAnsi="Arial" w:cs="Arial"/>
          <w:sz w:val="19"/>
          <w:szCs w:val="19"/>
          <w:lang w:val="es-PR"/>
        </w:rPr>
        <w:t>N</w:t>
      </w:r>
      <w:r w:rsidRPr="00806992">
        <w:rPr>
          <w:rFonts w:ascii="Arial" w:hAnsi="Arial" w:cs="Arial"/>
          <w:sz w:val="19"/>
          <w:szCs w:val="19"/>
          <w:lang w:val="es-PR"/>
        </w:rPr>
        <w:t>iño, ningún niño será discriminado por su color, raza, edad, sexo, ide</w:t>
      </w:r>
      <w:r w:rsidR="00242EBA" w:rsidRPr="00806992">
        <w:rPr>
          <w:rFonts w:ascii="Arial" w:hAnsi="Arial" w:cs="Arial"/>
          <w:sz w:val="19"/>
          <w:szCs w:val="19"/>
          <w:lang w:val="es-PR"/>
        </w:rPr>
        <w:t xml:space="preserve">ntidad de género, discapacidad </w:t>
      </w:r>
      <w:proofErr w:type="spellStart"/>
      <w:r w:rsidR="009F05E5" w:rsidRPr="00806992">
        <w:rPr>
          <w:rFonts w:ascii="Arial" w:hAnsi="Arial" w:cs="Arial"/>
          <w:sz w:val="19"/>
          <w:szCs w:val="19"/>
          <w:lang w:val="es-PR"/>
        </w:rPr>
        <w:t>o</w:t>
      </w:r>
      <w:proofErr w:type="spellEnd"/>
      <w:r w:rsidR="009F05E5" w:rsidRPr="00806992">
        <w:rPr>
          <w:rFonts w:ascii="Arial" w:hAnsi="Arial" w:cs="Arial"/>
          <w:sz w:val="19"/>
          <w:szCs w:val="19"/>
          <w:lang w:val="es-PR"/>
        </w:rPr>
        <w:t xml:space="preserve"> origen nacional</w:t>
      </w:r>
      <w:r w:rsidRPr="00806992">
        <w:rPr>
          <w:rFonts w:ascii="Arial" w:hAnsi="Arial" w:cs="Arial"/>
          <w:sz w:val="19"/>
          <w:szCs w:val="19"/>
          <w:lang w:val="es-PR"/>
        </w:rPr>
        <w:t xml:space="preserve">. </w:t>
      </w:r>
    </w:p>
    <w:p w:rsidR="004A72BA" w:rsidRPr="00806992" w:rsidRDefault="004A72BA" w:rsidP="006916E7">
      <w:pPr>
        <w:spacing w:after="160"/>
        <w:jc w:val="both"/>
        <w:rPr>
          <w:rFonts w:ascii="Arial" w:hAnsi="Arial" w:cs="Arial"/>
          <w:b/>
          <w:sz w:val="19"/>
          <w:szCs w:val="19"/>
          <w:lang w:val="es-PR"/>
        </w:rPr>
      </w:pPr>
      <w:r w:rsidRPr="00806992">
        <w:rPr>
          <w:rFonts w:ascii="Arial" w:hAnsi="Arial" w:cs="Arial"/>
          <w:b/>
          <w:sz w:val="19"/>
          <w:szCs w:val="19"/>
          <w:lang w:val="es-PR"/>
        </w:rPr>
        <w:t>Política Pública</w:t>
      </w:r>
    </w:p>
    <w:p w:rsidR="00825B47" w:rsidRPr="00806992" w:rsidRDefault="00825B47" w:rsidP="00825B47">
      <w:pPr>
        <w:jc w:val="both"/>
        <w:rPr>
          <w:rFonts w:ascii="Arial" w:hAnsi="Arial" w:cs="Arial"/>
          <w:bCs/>
          <w:sz w:val="19"/>
          <w:szCs w:val="19"/>
          <w:lang w:val="es-MX"/>
        </w:rPr>
      </w:pPr>
      <w:r w:rsidRPr="00806992">
        <w:rPr>
          <w:rFonts w:ascii="Cambria Math" w:hAnsi="Cambria Math" w:cs="Arial"/>
          <w:b/>
          <w:bCs/>
          <w:sz w:val="19"/>
          <w:szCs w:val="19"/>
          <w:lang w:val="es-MX"/>
        </w:rPr>
        <w:t>C</w:t>
      </w:r>
      <w:r w:rsidRPr="00806992">
        <w:rPr>
          <w:rFonts w:ascii="Arial" w:hAnsi="Arial" w:cs="Arial"/>
          <w:bCs/>
          <w:sz w:val="19"/>
          <w:szCs w:val="19"/>
          <w:lang w:val="es-MX"/>
        </w:rPr>
        <w:t xml:space="preserve">onforme </w:t>
      </w:r>
      <w:r w:rsidR="00BC0602">
        <w:rPr>
          <w:rFonts w:ascii="Arial" w:hAnsi="Arial" w:cs="Arial"/>
          <w:bCs/>
          <w:sz w:val="19"/>
          <w:szCs w:val="19"/>
          <w:lang w:val="es-MX"/>
        </w:rPr>
        <w:t>con</w:t>
      </w:r>
      <w:r w:rsidRPr="00806992">
        <w:rPr>
          <w:rFonts w:ascii="Arial" w:hAnsi="Arial" w:cs="Arial"/>
          <w:bCs/>
          <w:sz w:val="19"/>
          <w:szCs w:val="19"/>
          <w:lang w:val="es-MX"/>
        </w:rPr>
        <w:t xml:space="preserve"> la ley federal y las políticas y regulaciones de derechos civiles del Departamento de Agricultura de los Estados Unidos (USDA), esta institución tiene prohibido discriminar por motivos de raza, color, origen nacional, sexo, edad, discapacidad, venganza o represalia por actividades realizadas en el pasado relacionadas con los derechos civiles (no todos los principios de prohibición aplican a todos los programas).</w:t>
      </w:r>
    </w:p>
    <w:p w:rsidR="00D50194" w:rsidRPr="00806992" w:rsidRDefault="00D50194" w:rsidP="00825B47">
      <w:pPr>
        <w:jc w:val="both"/>
        <w:rPr>
          <w:rFonts w:ascii="Arial" w:hAnsi="Arial" w:cs="Arial"/>
          <w:bCs/>
          <w:sz w:val="19"/>
          <w:szCs w:val="19"/>
          <w:lang w:val="es-MX"/>
        </w:rPr>
      </w:pPr>
    </w:p>
    <w:p w:rsidR="009F05E5" w:rsidRPr="00806992" w:rsidRDefault="00825B47" w:rsidP="00825B47">
      <w:pPr>
        <w:jc w:val="both"/>
        <w:rPr>
          <w:rFonts w:ascii="Arial" w:hAnsi="Arial" w:cs="Arial"/>
          <w:bCs/>
          <w:sz w:val="19"/>
          <w:szCs w:val="19"/>
        </w:rPr>
      </w:pPr>
      <w:r w:rsidRPr="00806992">
        <w:rPr>
          <w:rFonts w:ascii="Arial" w:hAnsi="Arial" w:cs="Arial"/>
          <w:bCs/>
          <w:sz w:val="19"/>
          <w:szCs w:val="19"/>
          <w:lang w:val="es-MX"/>
        </w:rPr>
        <w:t xml:space="preserve">La información del programa puede estar disponible en otros idiomas además del inglés. Las personas con discapacidades que requieran medios de comunicación alternativos para obtener información sobre el programa (por ejemplo, Braille, letra agrandada, grabación de audio y lenguaje de señas americano) deben comunicarse con la agencia estatal o local responsable que administra el programa o con el TARGET Center del USDA al (202) 720-2600 (voz y TTY) o comunicarse con el USDA </w:t>
      </w:r>
      <w:r w:rsidR="00BC0602">
        <w:rPr>
          <w:rFonts w:ascii="Arial" w:hAnsi="Arial" w:cs="Arial"/>
          <w:bCs/>
          <w:sz w:val="19"/>
          <w:szCs w:val="19"/>
          <w:lang w:val="es-MX"/>
        </w:rPr>
        <w:t>por medio</w:t>
      </w:r>
      <w:r w:rsidRPr="00806992">
        <w:rPr>
          <w:rFonts w:ascii="Arial" w:hAnsi="Arial" w:cs="Arial"/>
          <w:bCs/>
          <w:sz w:val="19"/>
          <w:szCs w:val="19"/>
          <w:lang w:val="es-MX"/>
        </w:rPr>
        <w:t xml:space="preserve"> del Servicio Federal de Transmisión de Información al (800) 877-8339. Para presentar una queja por discriminación en el programa, el reclamante debe completar un formulario AD-3027, Formulario de queja por discriminación del programa del USDA, que se puede obtener en línea, en </w:t>
      </w:r>
      <w:r w:rsidR="00FB37D2" w:rsidRPr="00FB37D2">
        <w:rPr>
          <w:rFonts w:ascii="Arial" w:hAnsi="Arial" w:cs="Arial"/>
          <w:sz w:val="19"/>
          <w:szCs w:val="19"/>
          <w:lang w:val="es-US"/>
        </w:rPr>
        <w:t>https://www.ocio.usda.gov/document/ad-3027</w:t>
      </w:r>
      <w:r w:rsidRPr="00806992">
        <w:rPr>
          <w:rFonts w:ascii="Arial" w:hAnsi="Arial" w:cs="Arial"/>
          <w:bCs/>
          <w:sz w:val="19"/>
          <w:szCs w:val="19"/>
          <w:lang w:val="es-MX"/>
        </w:rPr>
        <w:t xml:space="preserve">, </w:t>
      </w:r>
      <w:bookmarkStart w:id="0" w:name="_GoBack"/>
      <w:bookmarkEnd w:id="0"/>
      <w:r w:rsidRPr="00806992">
        <w:rPr>
          <w:rFonts w:ascii="Arial" w:hAnsi="Arial" w:cs="Arial"/>
          <w:bCs/>
          <w:sz w:val="19"/>
          <w:szCs w:val="19"/>
          <w:lang w:val="es-MX"/>
        </w:rPr>
        <w:t>en cualquier oficina del USDA, llamando al (866) 632-9992, o escribiendo una carta dirigida al USDA. La carta debe contener el nombre, la dirección y el nú</w:t>
      </w:r>
      <w:r w:rsidR="00BC0602">
        <w:rPr>
          <w:rFonts w:ascii="Arial" w:hAnsi="Arial" w:cs="Arial"/>
          <w:bCs/>
          <w:sz w:val="19"/>
          <w:szCs w:val="19"/>
          <w:lang w:val="es-MX"/>
        </w:rPr>
        <w:t>mero de teléfono del reclamante</w:t>
      </w:r>
      <w:r w:rsidRPr="00806992">
        <w:rPr>
          <w:rFonts w:ascii="Arial" w:hAnsi="Arial" w:cs="Arial"/>
          <w:bCs/>
          <w:sz w:val="19"/>
          <w:szCs w:val="19"/>
          <w:lang w:val="es-MX"/>
        </w:rPr>
        <w:t xml:space="preserve"> y una descripción escrita de la supuesta</w:t>
      </w:r>
      <w:r w:rsidR="00BC0602">
        <w:rPr>
          <w:rFonts w:ascii="Arial" w:hAnsi="Arial" w:cs="Arial"/>
          <w:bCs/>
          <w:sz w:val="19"/>
          <w:szCs w:val="19"/>
          <w:lang w:val="es-MX"/>
        </w:rPr>
        <w:t xml:space="preserve"> </w:t>
      </w:r>
      <w:r w:rsidRPr="00806992">
        <w:rPr>
          <w:rFonts w:ascii="Arial" w:hAnsi="Arial" w:cs="Arial"/>
          <w:bCs/>
          <w:sz w:val="19"/>
          <w:szCs w:val="19"/>
          <w:lang w:val="es-MX"/>
        </w:rPr>
        <w:t>acción discriminatoria con sufic</w:t>
      </w:r>
      <w:r w:rsidR="00BC0602">
        <w:rPr>
          <w:rFonts w:ascii="Arial" w:hAnsi="Arial" w:cs="Arial"/>
          <w:bCs/>
          <w:sz w:val="19"/>
          <w:szCs w:val="19"/>
          <w:lang w:val="es-MX"/>
        </w:rPr>
        <w:t>iente detalle para informar al s</w:t>
      </w:r>
      <w:r w:rsidRPr="00806992">
        <w:rPr>
          <w:rFonts w:ascii="Arial" w:hAnsi="Arial" w:cs="Arial"/>
          <w:bCs/>
          <w:sz w:val="19"/>
          <w:szCs w:val="19"/>
          <w:lang w:val="es-MX"/>
        </w:rPr>
        <w:t xml:space="preserve">ubsecretario de Derechos Civiles (ASCR, por sus siglas en inglés) sobre la naturaleza y la fecha de la presunta violación de los derechos civiles. La carta o el formulario AD-3027 completado debe enviarse al USDA por </w:t>
      </w:r>
      <w:r w:rsidRPr="00806992">
        <w:rPr>
          <w:rFonts w:ascii="Arial" w:hAnsi="Arial" w:cs="Arial"/>
          <w:bCs/>
          <w:sz w:val="19"/>
          <w:szCs w:val="19"/>
        </w:rPr>
        <w:t xml:space="preserve">medio de: </w:t>
      </w:r>
    </w:p>
    <w:p w:rsidR="009F05E5" w:rsidRPr="00806992" w:rsidRDefault="009F05E5" w:rsidP="00825B47">
      <w:pPr>
        <w:jc w:val="both"/>
        <w:rPr>
          <w:rFonts w:ascii="Arial" w:hAnsi="Arial" w:cs="Arial"/>
          <w:bCs/>
          <w:sz w:val="19"/>
          <w:szCs w:val="19"/>
        </w:rPr>
      </w:pPr>
    </w:p>
    <w:p w:rsidR="009F05E5" w:rsidRPr="00806992" w:rsidRDefault="00825B47" w:rsidP="00825B47">
      <w:pPr>
        <w:jc w:val="both"/>
        <w:rPr>
          <w:rFonts w:ascii="Arial" w:hAnsi="Arial" w:cs="Arial"/>
          <w:bCs/>
          <w:sz w:val="19"/>
          <w:szCs w:val="19"/>
          <w:lang w:val="en-US"/>
        </w:rPr>
      </w:pPr>
      <w:proofErr w:type="spellStart"/>
      <w:r w:rsidRPr="00806992">
        <w:rPr>
          <w:rFonts w:ascii="Arial" w:hAnsi="Arial" w:cs="Arial"/>
          <w:bCs/>
          <w:sz w:val="19"/>
          <w:szCs w:val="19"/>
          <w:lang w:val="en-US"/>
        </w:rPr>
        <w:t>correo</w:t>
      </w:r>
      <w:proofErr w:type="spellEnd"/>
      <w:r w:rsidRPr="00806992">
        <w:rPr>
          <w:rFonts w:ascii="Arial" w:hAnsi="Arial" w:cs="Arial"/>
          <w:bCs/>
          <w:sz w:val="19"/>
          <w:szCs w:val="19"/>
          <w:lang w:val="en-US"/>
        </w:rPr>
        <w:t xml:space="preserve"> postal: U.S. Department of Agriculture Office of the Assistant Secretary for Civil Rights 1400 Independence Avenue, SW Washington, D.C. 20250-9410; o </w:t>
      </w:r>
    </w:p>
    <w:p w:rsidR="009F05E5" w:rsidRPr="00806992" w:rsidRDefault="009F05E5" w:rsidP="00825B47">
      <w:pPr>
        <w:jc w:val="both"/>
        <w:rPr>
          <w:rFonts w:ascii="Arial" w:hAnsi="Arial" w:cs="Arial"/>
          <w:bCs/>
          <w:sz w:val="19"/>
          <w:szCs w:val="19"/>
          <w:lang w:val="en-US"/>
        </w:rPr>
      </w:pPr>
    </w:p>
    <w:p w:rsidR="009F05E5" w:rsidRPr="00F544D2" w:rsidRDefault="00825B47" w:rsidP="00825B47">
      <w:pPr>
        <w:jc w:val="both"/>
        <w:rPr>
          <w:rFonts w:ascii="Arial" w:hAnsi="Arial" w:cs="Arial"/>
          <w:bCs/>
          <w:sz w:val="19"/>
          <w:szCs w:val="19"/>
        </w:rPr>
      </w:pPr>
      <w:r w:rsidRPr="00F544D2">
        <w:rPr>
          <w:rFonts w:ascii="Arial" w:hAnsi="Arial" w:cs="Arial"/>
          <w:bCs/>
          <w:sz w:val="19"/>
          <w:szCs w:val="19"/>
        </w:rPr>
        <w:t xml:space="preserve">fax: </w:t>
      </w:r>
      <w:r w:rsidR="009F05E5" w:rsidRPr="00F544D2">
        <w:rPr>
          <w:rFonts w:ascii="Arial" w:hAnsi="Arial" w:cs="Arial"/>
          <w:bCs/>
          <w:sz w:val="19"/>
          <w:szCs w:val="19"/>
        </w:rPr>
        <w:t>(833) 256-1665 o (202) 690-7442</w:t>
      </w:r>
    </w:p>
    <w:p w:rsidR="009F05E5" w:rsidRPr="00F544D2" w:rsidRDefault="009F05E5" w:rsidP="00825B47">
      <w:pPr>
        <w:jc w:val="both"/>
        <w:rPr>
          <w:rFonts w:ascii="Arial" w:hAnsi="Arial" w:cs="Arial"/>
          <w:bCs/>
          <w:sz w:val="19"/>
          <w:szCs w:val="19"/>
        </w:rPr>
      </w:pPr>
    </w:p>
    <w:p w:rsidR="006916E7" w:rsidRPr="00806992" w:rsidRDefault="00825B47" w:rsidP="00825B47">
      <w:pPr>
        <w:jc w:val="both"/>
        <w:rPr>
          <w:rFonts w:ascii="Arial" w:hAnsi="Arial" w:cs="Arial"/>
          <w:bCs/>
          <w:sz w:val="19"/>
          <w:szCs w:val="19"/>
        </w:rPr>
      </w:pPr>
      <w:r w:rsidRPr="00806992">
        <w:rPr>
          <w:rFonts w:ascii="Arial" w:hAnsi="Arial" w:cs="Arial"/>
          <w:bCs/>
          <w:sz w:val="19"/>
          <w:szCs w:val="19"/>
        </w:rPr>
        <w:t xml:space="preserve">correo electrónico: </w:t>
      </w:r>
      <w:hyperlink r:id="rId11" w:history="1">
        <w:r w:rsidR="00D50194" w:rsidRPr="00806992">
          <w:rPr>
            <w:rStyle w:val="Hyperlink"/>
            <w:rFonts w:ascii="Arial" w:hAnsi="Arial" w:cs="Arial"/>
            <w:bCs/>
            <w:sz w:val="19"/>
            <w:szCs w:val="19"/>
          </w:rPr>
          <w:t>program.intake@usda.gov</w:t>
        </w:r>
      </w:hyperlink>
      <w:r w:rsidRPr="00806992">
        <w:rPr>
          <w:rFonts w:ascii="Arial" w:hAnsi="Arial" w:cs="Arial"/>
          <w:bCs/>
          <w:sz w:val="19"/>
          <w:szCs w:val="19"/>
        </w:rPr>
        <w:t>.</w:t>
      </w:r>
    </w:p>
    <w:p w:rsidR="00D50194" w:rsidRPr="00806992" w:rsidRDefault="00D50194" w:rsidP="00825B47">
      <w:pPr>
        <w:jc w:val="both"/>
        <w:rPr>
          <w:rFonts w:ascii="Arial" w:hAnsi="Arial" w:cs="Arial"/>
          <w:bCs/>
          <w:sz w:val="19"/>
          <w:szCs w:val="19"/>
        </w:rPr>
      </w:pPr>
    </w:p>
    <w:p w:rsidR="00D50194" w:rsidRPr="00806992" w:rsidRDefault="00D50194" w:rsidP="00825B47">
      <w:pPr>
        <w:jc w:val="both"/>
        <w:rPr>
          <w:rFonts w:ascii="Arial" w:hAnsi="Arial" w:cs="Arial"/>
          <w:bCs/>
          <w:sz w:val="19"/>
          <w:szCs w:val="19"/>
        </w:rPr>
      </w:pPr>
      <w:r w:rsidRPr="00806992">
        <w:rPr>
          <w:rFonts w:ascii="Arial" w:hAnsi="Arial" w:cs="Arial"/>
          <w:bCs/>
          <w:sz w:val="19"/>
          <w:szCs w:val="19"/>
        </w:rPr>
        <w:t xml:space="preserve">Para información adicional pueden comunicarse </w:t>
      </w:r>
      <w:proofErr w:type="gramStart"/>
      <w:r w:rsidRPr="00806992">
        <w:rPr>
          <w:rFonts w:ascii="Arial" w:hAnsi="Arial" w:cs="Arial"/>
          <w:bCs/>
          <w:sz w:val="19"/>
          <w:szCs w:val="19"/>
        </w:rPr>
        <w:t>a</w:t>
      </w:r>
      <w:r w:rsidR="00BC0602">
        <w:rPr>
          <w:rFonts w:ascii="Arial" w:hAnsi="Arial" w:cs="Arial"/>
          <w:bCs/>
          <w:sz w:val="19"/>
          <w:szCs w:val="19"/>
        </w:rPr>
        <w:t xml:space="preserve"> los número</w:t>
      </w:r>
      <w:proofErr w:type="gramEnd"/>
      <w:r w:rsidR="00BC0602">
        <w:rPr>
          <w:rFonts w:ascii="Arial" w:hAnsi="Arial" w:cs="Arial"/>
          <w:bCs/>
          <w:sz w:val="19"/>
          <w:szCs w:val="19"/>
        </w:rPr>
        <w:t xml:space="preserve"> telefónicos 787 773 6120 y 787 773 </w:t>
      </w:r>
      <w:r w:rsidRPr="00806992">
        <w:rPr>
          <w:rFonts w:ascii="Arial" w:hAnsi="Arial" w:cs="Arial"/>
          <w:bCs/>
          <w:sz w:val="19"/>
          <w:szCs w:val="19"/>
        </w:rPr>
        <w:t>6138</w:t>
      </w:r>
    </w:p>
    <w:p w:rsidR="00D50194" w:rsidRPr="00806992" w:rsidRDefault="00D50194" w:rsidP="00825B47">
      <w:pPr>
        <w:jc w:val="both"/>
        <w:rPr>
          <w:rFonts w:ascii="Arial" w:hAnsi="Arial" w:cs="Arial"/>
          <w:bCs/>
          <w:sz w:val="19"/>
          <w:szCs w:val="19"/>
        </w:rPr>
      </w:pPr>
    </w:p>
    <w:p w:rsidR="00D50194" w:rsidRPr="00806992" w:rsidRDefault="00D50194" w:rsidP="00D50194">
      <w:pPr>
        <w:jc w:val="center"/>
        <w:rPr>
          <w:rFonts w:ascii="Arial" w:hAnsi="Arial" w:cs="Arial"/>
          <w:bCs/>
          <w:sz w:val="19"/>
          <w:szCs w:val="19"/>
        </w:rPr>
      </w:pPr>
      <w:r w:rsidRPr="00806992">
        <w:rPr>
          <w:rFonts w:ascii="Arial" w:hAnsi="Arial" w:cs="Arial"/>
          <w:bCs/>
          <w:sz w:val="19"/>
          <w:szCs w:val="19"/>
        </w:rPr>
        <w:t>Esta institución ofrece igualdad de oportunidades</w:t>
      </w:r>
    </w:p>
    <w:p w:rsidR="00806992" w:rsidRDefault="00806992" w:rsidP="00806992">
      <w:pPr>
        <w:jc w:val="center"/>
        <w:rPr>
          <w:rFonts w:ascii="Arial" w:hAnsi="Arial" w:cs="Arial"/>
          <w:sz w:val="19"/>
          <w:szCs w:val="19"/>
        </w:rPr>
      </w:pPr>
    </w:p>
    <w:p w:rsidR="00806992" w:rsidRDefault="00806992" w:rsidP="00806992">
      <w:pPr>
        <w:jc w:val="center"/>
        <w:rPr>
          <w:rFonts w:ascii="Arial" w:hAnsi="Arial" w:cs="Arial"/>
          <w:sz w:val="19"/>
          <w:szCs w:val="19"/>
        </w:rPr>
      </w:pPr>
    </w:p>
    <w:p w:rsidR="00D50194" w:rsidRPr="00806992" w:rsidRDefault="00D50194" w:rsidP="00806992">
      <w:pPr>
        <w:jc w:val="center"/>
        <w:rPr>
          <w:rFonts w:ascii="Arial" w:hAnsi="Arial" w:cs="Arial"/>
          <w:sz w:val="19"/>
          <w:szCs w:val="19"/>
        </w:rPr>
      </w:pPr>
      <w:r w:rsidRPr="00806992">
        <w:rPr>
          <w:rFonts w:ascii="Arial" w:hAnsi="Arial" w:cs="Arial"/>
          <w:sz w:val="19"/>
          <w:szCs w:val="19"/>
        </w:rPr>
        <w:t>___________________________</w:t>
      </w:r>
    </w:p>
    <w:p w:rsidR="00D50194" w:rsidRPr="00806992" w:rsidRDefault="00D50194" w:rsidP="00D50194">
      <w:pPr>
        <w:jc w:val="center"/>
        <w:rPr>
          <w:rFonts w:ascii="Arial" w:hAnsi="Arial" w:cs="Arial"/>
          <w:sz w:val="19"/>
          <w:szCs w:val="19"/>
        </w:rPr>
      </w:pPr>
      <w:r w:rsidRPr="00806992">
        <w:rPr>
          <w:rFonts w:ascii="Arial" w:hAnsi="Arial" w:cs="Arial"/>
          <w:sz w:val="19"/>
          <w:szCs w:val="19"/>
        </w:rPr>
        <w:t xml:space="preserve">Eliezer Ramos </w:t>
      </w:r>
      <w:proofErr w:type="spellStart"/>
      <w:r w:rsidRPr="00806992">
        <w:rPr>
          <w:rFonts w:ascii="Arial" w:hAnsi="Arial" w:cs="Arial"/>
          <w:sz w:val="19"/>
          <w:szCs w:val="19"/>
        </w:rPr>
        <w:t>Parés</w:t>
      </w:r>
      <w:proofErr w:type="spellEnd"/>
    </w:p>
    <w:p w:rsidR="00D50194" w:rsidRPr="00F544D2" w:rsidRDefault="00244F26" w:rsidP="00244F26">
      <w:pPr>
        <w:tabs>
          <w:tab w:val="center" w:pos="4905"/>
          <w:tab w:val="right" w:pos="9810"/>
        </w:tabs>
        <w:rPr>
          <w:rFonts w:ascii="Arial" w:hAnsi="Arial" w:cs="Arial"/>
          <w:sz w:val="19"/>
          <w:szCs w:val="19"/>
        </w:rPr>
      </w:pPr>
      <w:r>
        <w:rPr>
          <w:rFonts w:ascii="Arial" w:hAnsi="Arial" w:cs="Arial"/>
          <w:sz w:val="19"/>
          <w:szCs w:val="19"/>
        </w:rPr>
        <w:tab/>
      </w:r>
      <w:r w:rsidR="00BC0602">
        <w:rPr>
          <w:rFonts w:ascii="Arial" w:hAnsi="Arial" w:cs="Arial"/>
          <w:sz w:val="19"/>
          <w:szCs w:val="19"/>
        </w:rPr>
        <w:t>Secretario i</w:t>
      </w:r>
      <w:r w:rsidR="00D50194" w:rsidRPr="00806992">
        <w:rPr>
          <w:rFonts w:ascii="Arial" w:hAnsi="Arial" w:cs="Arial"/>
          <w:sz w:val="19"/>
          <w:szCs w:val="19"/>
        </w:rPr>
        <w:t>nterino</w:t>
      </w:r>
      <w:r>
        <w:rPr>
          <w:rFonts w:ascii="Arial" w:hAnsi="Arial" w:cs="Arial"/>
          <w:sz w:val="19"/>
          <w:szCs w:val="19"/>
        </w:rPr>
        <w:tab/>
      </w:r>
    </w:p>
    <w:sectPr w:rsidR="00D50194" w:rsidRPr="00F544D2" w:rsidSect="002A4A04">
      <w:headerReference w:type="first" r:id="rId12"/>
      <w:footerReference w:type="first" r:id="rId13"/>
      <w:pgSz w:w="12240" w:h="15840"/>
      <w:pgMar w:top="603" w:right="1350" w:bottom="540" w:left="1080" w:header="45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691" w:rsidRDefault="00757691" w:rsidP="008B145B">
      <w:r>
        <w:separator/>
      </w:r>
    </w:p>
  </w:endnote>
  <w:endnote w:type="continuationSeparator" w:id="0">
    <w:p w:rsidR="00757691" w:rsidRDefault="00757691" w:rsidP="008B1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992" w:rsidRDefault="00806992">
    <w:pPr>
      <w:pStyle w:val="Footer"/>
    </w:pPr>
    <w:r>
      <w:rPr>
        <w:noProof/>
        <w:lang w:val="en-US"/>
      </w:rPr>
      <w:drawing>
        <wp:anchor distT="36576" distB="36576" distL="36576" distR="36576" simplePos="0" relativeHeight="251659264" behindDoc="0" locked="0" layoutInCell="1" allowOverlap="1" wp14:anchorId="70318F33" wp14:editId="523A2F2E">
          <wp:simplePos x="0" y="0"/>
          <wp:positionH relativeFrom="column">
            <wp:posOffset>5366113</wp:posOffset>
          </wp:positionH>
          <wp:positionV relativeFrom="paragraph">
            <wp:posOffset>-374196</wp:posOffset>
          </wp:positionV>
          <wp:extent cx="1012190" cy="584718"/>
          <wp:effectExtent l="0" t="0" r="0" b="635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2190" cy="584718"/>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691" w:rsidRDefault="00757691" w:rsidP="008B145B">
      <w:r>
        <w:separator/>
      </w:r>
    </w:p>
  </w:footnote>
  <w:footnote w:type="continuationSeparator" w:id="0">
    <w:p w:rsidR="00757691" w:rsidRDefault="00757691" w:rsidP="008B14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F1B" w:rsidRPr="006916E7" w:rsidRDefault="006916E7" w:rsidP="00B149B9">
    <w:pPr>
      <w:pStyle w:val="Header"/>
      <w:ind w:hanging="540"/>
      <w:rPr>
        <w:color w:val="808080" w:themeColor="background1" w:themeShade="80"/>
        <w:spacing w:val="20"/>
        <w:sz w:val="20"/>
        <w:szCs w:val="20"/>
        <w:lang w:val="es-PR"/>
      </w:rPr>
    </w:pPr>
    <w:r>
      <w:rPr>
        <w:rFonts w:ascii="Calibri" w:hAnsi="Calibri"/>
        <w:color w:val="808080" w:themeColor="background1" w:themeShade="80"/>
        <w:spacing w:val="20"/>
        <w:sz w:val="20"/>
        <w:szCs w:val="20"/>
        <w:lang w:val="es-PR"/>
      </w:rPr>
      <w:t xml:space="preserve">        </w:t>
    </w:r>
    <w:r w:rsidR="00B149B9">
      <w:rPr>
        <w:noProof/>
        <w:lang w:val="en-US"/>
      </w:rPr>
      <w:drawing>
        <wp:inline distT="0" distB="0" distL="0" distR="0" wp14:anchorId="690B2592" wp14:editId="6BAD4DAB">
          <wp:extent cx="2427514" cy="1061573"/>
          <wp:effectExtent l="0" t="0" r="0" b="571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DE TRAMITE LOGO NUEV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3878" cy="10731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03B1"/>
    <w:multiLevelType w:val="hybridMultilevel"/>
    <w:tmpl w:val="49B05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F34FD"/>
    <w:multiLevelType w:val="hybridMultilevel"/>
    <w:tmpl w:val="1C4293BC"/>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 w15:restartNumberingAfterBreak="0">
    <w:nsid w:val="1D893C3C"/>
    <w:multiLevelType w:val="multilevel"/>
    <w:tmpl w:val="1A1AB682"/>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EC1143B"/>
    <w:multiLevelType w:val="hybridMultilevel"/>
    <w:tmpl w:val="9F180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6D0319"/>
    <w:multiLevelType w:val="hybridMultilevel"/>
    <w:tmpl w:val="0138176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ED8483F"/>
    <w:multiLevelType w:val="hybridMultilevel"/>
    <w:tmpl w:val="76980722"/>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6" w15:restartNumberingAfterBreak="0">
    <w:nsid w:val="356A7424"/>
    <w:multiLevelType w:val="hybridMultilevel"/>
    <w:tmpl w:val="9ACC28E0"/>
    <w:lvl w:ilvl="0" w:tplc="8D16FE76">
      <w:start w:val="1"/>
      <w:numFmt w:val="decimal"/>
      <w:lvlText w:val="%1."/>
      <w:lvlJc w:val="left"/>
      <w:pPr>
        <w:ind w:left="720" w:hanging="360"/>
      </w:pPr>
      <w:rPr>
        <w:color w:val="auto"/>
      </w:r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7" w15:restartNumberingAfterBreak="0">
    <w:nsid w:val="620B0415"/>
    <w:multiLevelType w:val="hybridMultilevel"/>
    <w:tmpl w:val="70AC025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8" w15:restartNumberingAfterBreak="0">
    <w:nsid w:val="63C003F1"/>
    <w:multiLevelType w:val="hybridMultilevel"/>
    <w:tmpl w:val="E1668AFC"/>
    <w:lvl w:ilvl="0" w:tplc="46B050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86B601D"/>
    <w:multiLevelType w:val="hybridMultilevel"/>
    <w:tmpl w:val="00E0DE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8"/>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d7c51c"/>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852"/>
    <w:rsid w:val="000309A0"/>
    <w:rsid w:val="0003229D"/>
    <w:rsid w:val="000334F4"/>
    <w:rsid w:val="00035F1F"/>
    <w:rsid w:val="0004552B"/>
    <w:rsid w:val="00071B20"/>
    <w:rsid w:val="0007506C"/>
    <w:rsid w:val="000801B5"/>
    <w:rsid w:val="000A0D80"/>
    <w:rsid w:val="000A6AE9"/>
    <w:rsid w:val="000A73B8"/>
    <w:rsid w:val="000B02F6"/>
    <w:rsid w:val="000F6D19"/>
    <w:rsid w:val="00112617"/>
    <w:rsid w:val="001365EF"/>
    <w:rsid w:val="00140AEA"/>
    <w:rsid w:val="00147570"/>
    <w:rsid w:val="0015272B"/>
    <w:rsid w:val="001600EB"/>
    <w:rsid w:val="001618AE"/>
    <w:rsid w:val="00173728"/>
    <w:rsid w:val="00177417"/>
    <w:rsid w:val="00187640"/>
    <w:rsid w:val="001A0AD9"/>
    <w:rsid w:val="001B6622"/>
    <w:rsid w:val="001D169A"/>
    <w:rsid w:val="001D7978"/>
    <w:rsid w:val="001E111F"/>
    <w:rsid w:val="001F6AE0"/>
    <w:rsid w:val="0021702D"/>
    <w:rsid w:val="00220616"/>
    <w:rsid w:val="00242EBA"/>
    <w:rsid w:val="00244F26"/>
    <w:rsid w:val="00256BBE"/>
    <w:rsid w:val="00264107"/>
    <w:rsid w:val="00266B24"/>
    <w:rsid w:val="00271828"/>
    <w:rsid w:val="0027311F"/>
    <w:rsid w:val="0028663E"/>
    <w:rsid w:val="00292846"/>
    <w:rsid w:val="002A3936"/>
    <w:rsid w:val="002A4A04"/>
    <w:rsid w:val="002A6582"/>
    <w:rsid w:val="002B7B93"/>
    <w:rsid w:val="002D3F14"/>
    <w:rsid w:val="002D41FB"/>
    <w:rsid w:val="002E6509"/>
    <w:rsid w:val="00300932"/>
    <w:rsid w:val="003049CA"/>
    <w:rsid w:val="00322A2F"/>
    <w:rsid w:val="003230C8"/>
    <w:rsid w:val="00344804"/>
    <w:rsid w:val="0037328E"/>
    <w:rsid w:val="00373562"/>
    <w:rsid w:val="00387BA6"/>
    <w:rsid w:val="003969E6"/>
    <w:rsid w:val="003A09D0"/>
    <w:rsid w:val="003A21DD"/>
    <w:rsid w:val="003A3F1B"/>
    <w:rsid w:val="003A6789"/>
    <w:rsid w:val="003D00B6"/>
    <w:rsid w:val="003D11F2"/>
    <w:rsid w:val="003D6F22"/>
    <w:rsid w:val="00436C97"/>
    <w:rsid w:val="00452363"/>
    <w:rsid w:val="0048165C"/>
    <w:rsid w:val="00482DE0"/>
    <w:rsid w:val="00485395"/>
    <w:rsid w:val="00491AEF"/>
    <w:rsid w:val="0049303A"/>
    <w:rsid w:val="004961BC"/>
    <w:rsid w:val="004A0393"/>
    <w:rsid w:val="004A1E0F"/>
    <w:rsid w:val="004A4434"/>
    <w:rsid w:val="004A72BA"/>
    <w:rsid w:val="004A7B3A"/>
    <w:rsid w:val="004B09C8"/>
    <w:rsid w:val="004B7AD4"/>
    <w:rsid w:val="004C5F53"/>
    <w:rsid w:val="004D6F44"/>
    <w:rsid w:val="004D72CF"/>
    <w:rsid w:val="004E0268"/>
    <w:rsid w:val="004E1C0E"/>
    <w:rsid w:val="004F2D2F"/>
    <w:rsid w:val="005042D5"/>
    <w:rsid w:val="00515451"/>
    <w:rsid w:val="0051612E"/>
    <w:rsid w:val="00523783"/>
    <w:rsid w:val="00526534"/>
    <w:rsid w:val="005556FC"/>
    <w:rsid w:val="00584A8D"/>
    <w:rsid w:val="005C0B38"/>
    <w:rsid w:val="005C1E78"/>
    <w:rsid w:val="005D2415"/>
    <w:rsid w:val="005D7A32"/>
    <w:rsid w:val="006051CC"/>
    <w:rsid w:val="0060544C"/>
    <w:rsid w:val="00615532"/>
    <w:rsid w:val="0061598D"/>
    <w:rsid w:val="00620972"/>
    <w:rsid w:val="00650A43"/>
    <w:rsid w:val="00657030"/>
    <w:rsid w:val="00657C5B"/>
    <w:rsid w:val="00664F52"/>
    <w:rsid w:val="00667188"/>
    <w:rsid w:val="00670D79"/>
    <w:rsid w:val="006724AE"/>
    <w:rsid w:val="006725F9"/>
    <w:rsid w:val="00674579"/>
    <w:rsid w:val="0067739D"/>
    <w:rsid w:val="00683738"/>
    <w:rsid w:val="00685C00"/>
    <w:rsid w:val="00687C41"/>
    <w:rsid w:val="006916E7"/>
    <w:rsid w:val="00696582"/>
    <w:rsid w:val="00697F66"/>
    <w:rsid w:val="006A22F3"/>
    <w:rsid w:val="006A6EA8"/>
    <w:rsid w:val="006C6C40"/>
    <w:rsid w:val="006E4181"/>
    <w:rsid w:val="006F17D2"/>
    <w:rsid w:val="006F211E"/>
    <w:rsid w:val="006F2554"/>
    <w:rsid w:val="00713F77"/>
    <w:rsid w:val="007140C6"/>
    <w:rsid w:val="00715F1D"/>
    <w:rsid w:val="00721C6B"/>
    <w:rsid w:val="00732A57"/>
    <w:rsid w:val="00733082"/>
    <w:rsid w:val="00755801"/>
    <w:rsid w:val="00757691"/>
    <w:rsid w:val="00772414"/>
    <w:rsid w:val="00777B5A"/>
    <w:rsid w:val="00780B3A"/>
    <w:rsid w:val="00782C0B"/>
    <w:rsid w:val="00794683"/>
    <w:rsid w:val="00797D01"/>
    <w:rsid w:val="007C3DC3"/>
    <w:rsid w:val="007C62DB"/>
    <w:rsid w:val="007C75D6"/>
    <w:rsid w:val="007D2A94"/>
    <w:rsid w:val="007E3CC3"/>
    <w:rsid w:val="007E675E"/>
    <w:rsid w:val="007F4C8F"/>
    <w:rsid w:val="007F5158"/>
    <w:rsid w:val="007F74BF"/>
    <w:rsid w:val="00800AA4"/>
    <w:rsid w:val="008046DE"/>
    <w:rsid w:val="008058B8"/>
    <w:rsid w:val="00806992"/>
    <w:rsid w:val="008159F9"/>
    <w:rsid w:val="00821D01"/>
    <w:rsid w:val="0082477E"/>
    <w:rsid w:val="00825B47"/>
    <w:rsid w:val="00830BBE"/>
    <w:rsid w:val="00837C1C"/>
    <w:rsid w:val="00841F92"/>
    <w:rsid w:val="0084387D"/>
    <w:rsid w:val="00851F02"/>
    <w:rsid w:val="0085225F"/>
    <w:rsid w:val="0086332E"/>
    <w:rsid w:val="00872C5D"/>
    <w:rsid w:val="008A48E1"/>
    <w:rsid w:val="008A6390"/>
    <w:rsid w:val="008B145B"/>
    <w:rsid w:val="008C321A"/>
    <w:rsid w:val="008D143F"/>
    <w:rsid w:val="008D2138"/>
    <w:rsid w:val="008E2A7F"/>
    <w:rsid w:val="008E7E6C"/>
    <w:rsid w:val="008F53BB"/>
    <w:rsid w:val="008F597F"/>
    <w:rsid w:val="00902E75"/>
    <w:rsid w:val="0090395D"/>
    <w:rsid w:val="00907388"/>
    <w:rsid w:val="00923D88"/>
    <w:rsid w:val="009249ED"/>
    <w:rsid w:val="00927A8B"/>
    <w:rsid w:val="00931FD3"/>
    <w:rsid w:val="009370C4"/>
    <w:rsid w:val="00944A33"/>
    <w:rsid w:val="0095727E"/>
    <w:rsid w:val="00981F0A"/>
    <w:rsid w:val="009A379E"/>
    <w:rsid w:val="009A3957"/>
    <w:rsid w:val="009B4C61"/>
    <w:rsid w:val="009C3746"/>
    <w:rsid w:val="009E587E"/>
    <w:rsid w:val="009E6192"/>
    <w:rsid w:val="009E7446"/>
    <w:rsid w:val="009F05E5"/>
    <w:rsid w:val="00A01451"/>
    <w:rsid w:val="00A255AD"/>
    <w:rsid w:val="00A418C9"/>
    <w:rsid w:val="00A51D8A"/>
    <w:rsid w:val="00A51E74"/>
    <w:rsid w:val="00A86771"/>
    <w:rsid w:val="00A87345"/>
    <w:rsid w:val="00AA49E6"/>
    <w:rsid w:val="00AB1C24"/>
    <w:rsid w:val="00AB7B4F"/>
    <w:rsid w:val="00AC02E1"/>
    <w:rsid w:val="00AC120A"/>
    <w:rsid w:val="00AC3AB9"/>
    <w:rsid w:val="00AE1551"/>
    <w:rsid w:val="00AE1BE6"/>
    <w:rsid w:val="00AF11A0"/>
    <w:rsid w:val="00AF1FED"/>
    <w:rsid w:val="00B019F1"/>
    <w:rsid w:val="00B149B9"/>
    <w:rsid w:val="00B2256A"/>
    <w:rsid w:val="00B2258A"/>
    <w:rsid w:val="00B4049C"/>
    <w:rsid w:val="00B5490A"/>
    <w:rsid w:val="00B6718F"/>
    <w:rsid w:val="00B8017E"/>
    <w:rsid w:val="00B82433"/>
    <w:rsid w:val="00BC0602"/>
    <w:rsid w:val="00BC39D7"/>
    <w:rsid w:val="00BC41E7"/>
    <w:rsid w:val="00BD44E2"/>
    <w:rsid w:val="00BD55A0"/>
    <w:rsid w:val="00C02858"/>
    <w:rsid w:val="00C144ED"/>
    <w:rsid w:val="00C16D24"/>
    <w:rsid w:val="00C23BC5"/>
    <w:rsid w:val="00C25CCD"/>
    <w:rsid w:val="00C330C2"/>
    <w:rsid w:val="00C44506"/>
    <w:rsid w:val="00C47A69"/>
    <w:rsid w:val="00C656AF"/>
    <w:rsid w:val="00C662B0"/>
    <w:rsid w:val="00C66933"/>
    <w:rsid w:val="00C807FB"/>
    <w:rsid w:val="00CC0EB0"/>
    <w:rsid w:val="00CD4D2E"/>
    <w:rsid w:val="00CD5E16"/>
    <w:rsid w:val="00CE116C"/>
    <w:rsid w:val="00CE3D0E"/>
    <w:rsid w:val="00CF2A11"/>
    <w:rsid w:val="00D14DEA"/>
    <w:rsid w:val="00D357D4"/>
    <w:rsid w:val="00D35C82"/>
    <w:rsid w:val="00D3740A"/>
    <w:rsid w:val="00D41867"/>
    <w:rsid w:val="00D50194"/>
    <w:rsid w:val="00D601F3"/>
    <w:rsid w:val="00D73422"/>
    <w:rsid w:val="00D73478"/>
    <w:rsid w:val="00DB065B"/>
    <w:rsid w:val="00DE0A2A"/>
    <w:rsid w:val="00DF0723"/>
    <w:rsid w:val="00DF4D0A"/>
    <w:rsid w:val="00DF645B"/>
    <w:rsid w:val="00DF7508"/>
    <w:rsid w:val="00E03D26"/>
    <w:rsid w:val="00E07655"/>
    <w:rsid w:val="00E20509"/>
    <w:rsid w:val="00E35E5C"/>
    <w:rsid w:val="00E4097C"/>
    <w:rsid w:val="00E43F59"/>
    <w:rsid w:val="00E565D2"/>
    <w:rsid w:val="00E610A2"/>
    <w:rsid w:val="00E63DEE"/>
    <w:rsid w:val="00E70852"/>
    <w:rsid w:val="00E73118"/>
    <w:rsid w:val="00E80EEC"/>
    <w:rsid w:val="00E94EAD"/>
    <w:rsid w:val="00EA38DC"/>
    <w:rsid w:val="00EA5A9B"/>
    <w:rsid w:val="00EC01EE"/>
    <w:rsid w:val="00ED171E"/>
    <w:rsid w:val="00EF121D"/>
    <w:rsid w:val="00F229D8"/>
    <w:rsid w:val="00F24517"/>
    <w:rsid w:val="00F42D4B"/>
    <w:rsid w:val="00F42DB7"/>
    <w:rsid w:val="00F502A2"/>
    <w:rsid w:val="00F52A28"/>
    <w:rsid w:val="00F544D2"/>
    <w:rsid w:val="00F754BD"/>
    <w:rsid w:val="00F86B1A"/>
    <w:rsid w:val="00F92C88"/>
    <w:rsid w:val="00FB05B7"/>
    <w:rsid w:val="00FB37D2"/>
    <w:rsid w:val="00FC1B0B"/>
    <w:rsid w:val="00FD0191"/>
    <w:rsid w:val="00FF1CCA"/>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7c51c"/>
    </o:shapedefaults>
    <o:shapelayout v:ext="edit">
      <o:idmap v:ext="edit" data="1"/>
    </o:shapelayout>
  </w:shapeDefaults>
  <w:doNotEmbedSmartTags/>
  <w:decimalSymbol w:val="."/>
  <w:listSeparator w:val=","/>
  <w14:docId w14:val="400B5D6E"/>
  <w14:defaultImageDpi w14:val="300"/>
  <w15:docId w15:val="{59918BE2-B526-4BF6-BB60-83B183314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s-PR" w:eastAsia="es-P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852"/>
    <w:rPr>
      <w:rFonts w:ascii="Lucida Grande" w:hAnsi="Lucida Grande" w:cs="Lucida Grande"/>
      <w:sz w:val="18"/>
      <w:szCs w:val="18"/>
    </w:rPr>
  </w:style>
  <w:style w:type="character" w:customStyle="1" w:styleId="BalloonTextChar">
    <w:name w:val="Balloon Text Char"/>
    <w:link w:val="BalloonText"/>
    <w:uiPriority w:val="99"/>
    <w:semiHidden/>
    <w:rsid w:val="00E70852"/>
    <w:rPr>
      <w:rFonts w:ascii="Lucida Grande" w:hAnsi="Lucida Grande" w:cs="Lucida Grande"/>
      <w:sz w:val="18"/>
      <w:szCs w:val="18"/>
      <w:lang w:val="es-ES_tradnl" w:eastAsia="en-US"/>
    </w:rPr>
  </w:style>
  <w:style w:type="paragraph" w:styleId="Header">
    <w:name w:val="header"/>
    <w:basedOn w:val="Normal"/>
    <w:link w:val="HeaderChar"/>
    <w:uiPriority w:val="99"/>
    <w:unhideWhenUsed/>
    <w:rsid w:val="008B145B"/>
    <w:pPr>
      <w:tabs>
        <w:tab w:val="center" w:pos="4680"/>
        <w:tab w:val="right" w:pos="9360"/>
      </w:tabs>
    </w:pPr>
  </w:style>
  <w:style w:type="character" w:customStyle="1" w:styleId="HeaderChar">
    <w:name w:val="Header Char"/>
    <w:link w:val="Header"/>
    <w:uiPriority w:val="99"/>
    <w:rsid w:val="008B145B"/>
    <w:rPr>
      <w:sz w:val="24"/>
      <w:szCs w:val="24"/>
      <w:lang w:val="es-ES_tradnl"/>
    </w:rPr>
  </w:style>
  <w:style w:type="paragraph" w:styleId="Footer">
    <w:name w:val="footer"/>
    <w:basedOn w:val="Normal"/>
    <w:link w:val="FooterChar"/>
    <w:uiPriority w:val="99"/>
    <w:unhideWhenUsed/>
    <w:rsid w:val="008B145B"/>
    <w:pPr>
      <w:tabs>
        <w:tab w:val="center" w:pos="4680"/>
        <w:tab w:val="right" w:pos="9360"/>
      </w:tabs>
    </w:pPr>
  </w:style>
  <w:style w:type="character" w:customStyle="1" w:styleId="FooterChar">
    <w:name w:val="Footer Char"/>
    <w:link w:val="Footer"/>
    <w:uiPriority w:val="99"/>
    <w:rsid w:val="008B145B"/>
    <w:rPr>
      <w:sz w:val="24"/>
      <w:szCs w:val="24"/>
      <w:lang w:val="es-ES_tradnl"/>
    </w:rPr>
  </w:style>
  <w:style w:type="character" w:styleId="CommentReference">
    <w:name w:val="annotation reference"/>
    <w:uiPriority w:val="99"/>
    <w:semiHidden/>
    <w:unhideWhenUsed/>
    <w:rsid w:val="00CE116C"/>
    <w:rPr>
      <w:sz w:val="16"/>
      <w:szCs w:val="16"/>
    </w:rPr>
  </w:style>
  <w:style w:type="paragraph" w:styleId="CommentText">
    <w:name w:val="annotation text"/>
    <w:basedOn w:val="Normal"/>
    <w:link w:val="CommentTextChar"/>
    <w:uiPriority w:val="99"/>
    <w:semiHidden/>
    <w:unhideWhenUsed/>
    <w:rsid w:val="00CE116C"/>
    <w:pPr>
      <w:spacing w:after="200"/>
    </w:pPr>
    <w:rPr>
      <w:rFonts w:ascii="Calibri" w:eastAsia="Times New Roman" w:hAnsi="Calibri"/>
      <w:sz w:val="20"/>
      <w:szCs w:val="20"/>
      <w:lang w:val="en-US"/>
    </w:rPr>
  </w:style>
  <w:style w:type="character" w:customStyle="1" w:styleId="CommentTextChar">
    <w:name w:val="Comment Text Char"/>
    <w:link w:val="CommentText"/>
    <w:uiPriority w:val="99"/>
    <w:semiHidden/>
    <w:rsid w:val="00CE116C"/>
    <w:rPr>
      <w:rFonts w:ascii="Calibri" w:eastAsia="Times New Roman" w:hAnsi="Calibri"/>
    </w:rPr>
  </w:style>
  <w:style w:type="paragraph" w:styleId="ListParagraph">
    <w:name w:val="List Paragraph"/>
    <w:basedOn w:val="Normal"/>
    <w:uiPriority w:val="34"/>
    <w:qFormat/>
    <w:rsid w:val="00CE116C"/>
    <w:pPr>
      <w:spacing w:after="200" w:line="276" w:lineRule="auto"/>
      <w:ind w:left="720"/>
      <w:contextualSpacing/>
    </w:pPr>
    <w:rPr>
      <w:rFonts w:ascii="Calibri" w:eastAsia="Times New Roman" w:hAnsi="Calibri"/>
      <w:sz w:val="22"/>
      <w:szCs w:val="22"/>
      <w:lang w:val="en-US"/>
    </w:rPr>
  </w:style>
  <w:style w:type="character" w:styleId="Strong">
    <w:name w:val="Strong"/>
    <w:qFormat/>
    <w:rsid w:val="000B02F6"/>
    <w:rPr>
      <w:b/>
      <w:bCs/>
    </w:rPr>
  </w:style>
  <w:style w:type="paragraph" w:styleId="NoSpacing">
    <w:name w:val="No Spacing"/>
    <w:uiPriority w:val="1"/>
    <w:qFormat/>
    <w:rsid w:val="000B02F6"/>
    <w:rPr>
      <w:sz w:val="24"/>
      <w:szCs w:val="24"/>
      <w:lang w:val="en-US" w:eastAsia="en-US"/>
    </w:rPr>
  </w:style>
  <w:style w:type="character" w:styleId="Hyperlink">
    <w:name w:val="Hyperlink"/>
    <w:uiPriority w:val="99"/>
    <w:unhideWhenUsed/>
    <w:rsid w:val="00300932"/>
    <w:rPr>
      <w:color w:val="0000FF"/>
      <w:u w:val="single"/>
    </w:rPr>
  </w:style>
  <w:style w:type="paragraph" w:customStyle="1" w:styleId="ecxmsonormal">
    <w:name w:val="ecxmsonormal"/>
    <w:basedOn w:val="Normal"/>
    <w:rsid w:val="001600EB"/>
    <w:pPr>
      <w:spacing w:before="100" w:beforeAutospacing="1" w:after="100" w:afterAutospacing="1"/>
    </w:pPr>
    <w:rPr>
      <w:rFonts w:eastAsia="Calibri"/>
      <w:lang w:val="en-US"/>
    </w:rPr>
  </w:style>
  <w:style w:type="table" w:customStyle="1" w:styleId="GridTable41">
    <w:name w:val="Grid Table 41"/>
    <w:basedOn w:val="TableNormal"/>
    <w:uiPriority w:val="49"/>
    <w:rsid w:val="009E6192"/>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eGrid">
    <w:name w:val="Table Grid"/>
    <w:basedOn w:val="TableNormal"/>
    <w:uiPriority w:val="59"/>
    <w:rsid w:val="004C5F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F42DB7"/>
    <w:pPr>
      <w:jc w:val="center"/>
    </w:pPr>
    <w:rPr>
      <w:rFonts w:eastAsia="Times New Roman"/>
      <w:b/>
      <w:szCs w:val="20"/>
      <w:lang w:val="en-US"/>
    </w:rPr>
  </w:style>
  <w:style w:type="character" w:customStyle="1" w:styleId="TitleChar">
    <w:name w:val="Title Char"/>
    <w:link w:val="Title"/>
    <w:rsid w:val="00F42DB7"/>
    <w:rPr>
      <w:rFonts w:eastAsia="Times New Roman"/>
      <w:b/>
      <w:sz w:val="24"/>
      <w:lang w:val="en-US" w:eastAsia="en-US"/>
    </w:rPr>
  </w:style>
  <w:style w:type="paragraph" w:styleId="NormalWeb">
    <w:name w:val="Normal (Web)"/>
    <w:basedOn w:val="Normal"/>
    <w:uiPriority w:val="99"/>
    <w:unhideWhenUsed/>
    <w:rsid w:val="006916E7"/>
    <w:rPr>
      <w:rFonts w:eastAsia="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24992">
      <w:bodyDiv w:val="1"/>
      <w:marLeft w:val="0"/>
      <w:marRight w:val="0"/>
      <w:marTop w:val="0"/>
      <w:marBottom w:val="0"/>
      <w:divBdr>
        <w:top w:val="none" w:sz="0" w:space="0" w:color="auto"/>
        <w:left w:val="none" w:sz="0" w:space="0" w:color="auto"/>
        <w:bottom w:val="none" w:sz="0" w:space="0" w:color="auto"/>
        <w:right w:val="none" w:sz="0" w:space="0" w:color="auto"/>
      </w:divBdr>
    </w:div>
    <w:div w:id="187112091">
      <w:bodyDiv w:val="1"/>
      <w:marLeft w:val="0"/>
      <w:marRight w:val="0"/>
      <w:marTop w:val="0"/>
      <w:marBottom w:val="0"/>
      <w:divBdr>
        <w:top w:val="none" w:sz="0" w:space="0" w:color="auto"/>
        <w:left w:val="none" w:sz="0" w:space="0" w:color="auto"/>
        <w:bottom w:val="none" w:sz="0" w:space="0" w:color="auto"/>
        <w:right w:val="none" w:sz="0" w:space="0" w:color="auto"/>
      </w:divBdr>
    </w:div>
    <w:div w:id="197932149">
      <w:bodyDiv w:val="1"/>
      <w:marLeft w:val="0"/>
      <w:marRight w:val="0"/>
      <w:marTop w:val="0"/>
      <w:marBottom w:val="0"/>
      <w:divBdr>
        <w:top w:val="none" w:sz="0" w:space="0" w:color="auto"/>
        <w:left w:val="none" w:sz="0" w:space="0" w:color="auto"/>
        <w:bottom w:val="none" w:sz="0" w:space="0" w:color="auto"/>
        <w:right w:val="none" w:sz="0" w:space="0" w:color="auto"/>
      </w:divBdr>
    </w:div>
    <w:div w:id="271518113">
      <w:bodyDiv w:val="1"/>
      <w:marLeft w:val="0"/>
      <w:marRight w:val="0"/>
      <w:marTop w:val="0"/>
      <w:marBottom w:val="0"/>
      <w:divBdr>
        <w:top w:val="none" w:sz="0" w:space="0" w:color="auto"/>
        <w:left w:val="none" w:sz="0" w:space="0" w:color="auto"/>
        <w:bottom w:val="none" w:sz="0" w:space="0" w:color="auto"/>
        <w:right w:val="none" w:sz="0" w:space="0" w:color="auto"/>
      </w:divBdr>
    </w:div>
    <w:div w:id="295533225">
      <w:bodyDiv w:val="1"/>
      <w:marLeft w:val="0"/>
      <w:marRight w:val="0"/>
      <w:marTop w:val="0"/>
      <w:marBottom w:val="0"/>
      <w:divBdr>
        <w:top w:val="none" w:sz="0" w:space="0" w:color="auto"/>
        <w:left w:val="none" w:sz="0" w:space="0" w:color="auto"/>
        <w:bottom w:val="none" w:sz="0" w:space="0" w:color="auto"/>
        <w:right w:val="none" w:sz="0" w:space="0" w:color="auto"/>
      </w:divBdr>
    </w:div>
    <w:div w:id="812909713">
      <w:bodyDiv w:val="1"/>
      <w:marLeft w:val="0"/>
      <w:marRight w:val="0"/>
      <w:marTop w:val="0"/>
      <w:marBottom w:val="0"/>
      <w:divBdr>
        <w:top w:val="none" w:sz="0" w:space="0" w:color="auto"/>
        <w:left w:val="none" w:sz="0" w:space="0" w:color="auto"/>
        <w:bottom w:val="none" w:sz="0" w:space="0" w:color="auto"/>
        <w:right w:val="none" w:sz="0" w:space="0" w:color="auto"/>
      </w:divBdr>
    </w:div>
    <w:div w:id="1150363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gram.intake@usda.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DB50CDA5B7084E9CE368FD00A2897B" ma:contentTypeVersion="5" ma:contentTypeDescription="Create a new document." ma:contentTypeScope="" ma:versionID="a70b3d7a2a963dcd6e016b5a67038b3b">
  <xsd:schema xmlns:xsd="http://www.w3.org/2001/XMLSchema" xmlns:xs="http://www.w3.org/2001/XMLSchema" xmlns:p="http://schemas.microsoft.com/office/2006/metadata/properties" targetNamespace="http://schemas.microsoft.com/office/2006/metadata/properties" ma:root="true" ma:fieldsID="2e9108e52a35659d0b9a847256f7549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A04E9-0AB1-4AA5-8E17-F34E81B19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47D3766-9E5D-41A0-9DAA-FCFFEDE755C1}">
  <ds:schemaRefs>
    <ds:schemaRef ds:uri="http://schemas.microsoft.com/sharepoint/v3/contenttype/forms"/>
  </ds:schemaRefs>
</ds:datastoreItem>
</file>

<file path=customXml/itemProps3.xml><?xml version="1.0" encoding="utf-8"?>
<ds:datastoreItem xmlns:ds="http://schemas.openxmlformats.org/officeDocument/2006/customXml" ds:itemID="{5A3CAAB6-25EE-436B-8BC9-BBD70A9A72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A85C6B-8C0B-4308-842E-B5015FC30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PAPEL TIMBRADO - DEPARTAMENTO DE EDUCACIÓN</vt:lpstr>
    </vt:vector>
  </TitlesOfParts>
  <Company>Gobierno de Puero Rico</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PAPEL TIMBRADO - DEPARTAMENTO DE EDUCACIÓN</dc:title>
  <dc:creator>Sanchez Lino</dc:creator>
  <cp:lastModifiedBy>Julia A. Ramos Maldonado</cp:lastModifiedBy>
  <cp:revision>15</cp:revision>
  <cp:lastPrinted>2021-07-16T13:52:00Z</cp:lastPrinted>
  <dcterms:created xsi:type="dcterms:W3CDTF">2021-06-15T14:48:00Z</dcterms:created>
  <dcterms:modified xsi:type="dcterms:W3CDTF">2021-07-16T13:53:00Z</dcterms:modified>
</cp:coreProperties>
</file>