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725" w14:textId="02E59943" w:rsidR="0017422F" w:rsidRPr="0017422F" w:rsidRDefault="0017422F" w:rsidP="0017422F">
      <w:pPr>
        <w:keepNext/>
        <w:keepLines/>
        <w:numPr>
          <w:ilvl w:val="1"/>
          <w:numId w:val="1"/>
        </w:numPr>
        <w:rPr>
          <w:b/>
          <w:bCs/>
          <w:caps/>
          <w:color w:val="C00000"/>
        </w:rPr>
      </w:pPr>
      <w:r w:rsidRPr="0017422F">
        <w:rPr>
          <w:b/>
          <w:bCs/>
          <w:caps/>
        </w:rPr>
        <w:t>General RequirementS</w:t>
      </w:r>
      <w:r w:rsidRPr="0017422F">
        <w:rPr>
          <w:b/>
          <w:bCs/>
          <w:caps/>
        </w:rPr>
        <w:t xml:space="preserve"> – </w:t>
      </w:r>
      <w:r w:rsidRPr="0017422F">
        <w:rPr>
          <w:b/>
          <w:bCs/>
          <w:caps/>
          <w:color w:val="C00000"/>
        </w:rPr>
        <w:t>REVISED 02-27-2023</w:t>
      </w:r>
      <w:r>
        <w:rPr>
          <w:b/>
          <w:bCs/>
          <w:caps/>
          <w:color w:val="C00000"/>
        </w:rPr>
        <w:t xml:space="preserve"> </w:t>
      </w:r>
      <w:r>
        <w:rPr>
          <w:b/>
          <w:bCs/>
          <w:caps/>
        </w:rPr>
        <w:t>(r</w:t>
      </w:r>
      <w:r>
        <w:rPr>
          <w:b/>
          <w:bCs/>
        </w:rPr>
        <w:t xml:space="preserve">evised Sections Highlighted in </w:t>
      </w:r>
      <w:r w:rsidRPr="0017422F">
        <w:rPr>
          <w:b/>
          <w:bCs/>
          <w:shd w:val="clear" w:color="auto" w:fill="FFFFCC"/>
        </w:rPr>
        <w:t>Yellow</w:t>
      </w:r>
      <w:r w:rsidRPr="0017422F">
        <w:rPr>
          <w:b/>
          <w:bCs/>
          <w:shd w:val="clear" w:color="auto" w:fill="FFF2CC" w:themeFill="accent4" w:themeFillTint="33"/>
        </w:rPr>
        <w:t>)</w:t>
      </w:r>
    </w:p>
    <w:p w14:paraId="081A9D56" w14:textId="0012B141" w:rsidR="0017422F" w:rsidRDefault="0017422F"/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5760"/>
        <w:gridCol w:w="1629"/>
        <w:gridCol w:w="1281"/>
        <w:gridCol w:w="1728"/>
        <w:gridCol w:w="2197"/>
      </w:tblGrid>
      <w:tr w:rsidR="0017422F" w:rsidRPr="00B446DB" w14:paraId="3D1CF4AE" w14:textId="77777777" w:rsidTr="00424579">
        <w:trPr>
          <w:cantSplit/>
          <w:tblHeader/>
        </w:trPr>
        <w:tc>
          <w:tcPr>
            <w:tcW w:w="5760" w:type="dxa"/>
            <w:shd w:val="clear" w:color="auto" w:fill="336699"/>
          </w:tcPr>
          <w:p w14:paraId="330396C3" w14:textId="77777777" w:rsidR="0017422F" w:rsidRPr="00B446DB" w:rsidRDefault="0017422F" w:rsidP="00424579">
            <w:pPr>
              <w:pStyle w:val="ListParagraph"/>
              <w:spacing w:before="120"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color w:val="FFFFFF" w:themeColor="background1"/>
                <w:sz w:val="20"/>
                <w:szCs w:val="20"/>
                <w:lang w:val="es-ES"/>
              </w:rPr>
              <w:t>DESCRIPTION/REQUIREMENTS</w:t>
            </w:r>
          </w:p>
        </w:tc>
        <w:tc>
          <w:tcPr>
            <w:tcW w:w="1629" w:type="dxa"/>
            <w:shd w:val="clear" w:color="auto" w:fill="336699"/>
            <w:vAlign w:val="center"/>
          </w:tcPr>
          <w:p w14:paraId="2BBB7748" w14:textId="77777777" w:rsidR="0017422F" w:rsidRPr="00B446DB" w:rsidRDefault="0017422F" w:rsidP="00424579">
            <w:pPr>
              <w:pStyle w:val="ListParagraph"/>
              <w:spacing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  <w:t>MANDATORY FOR POINTS</w:t>
            </w:r>
          </w:p>
        </w:tc>
        <w:tc>
          <w:tcPr>
            <w:tcW w:w="1281" w:type="dxa"/>
            <w:shd w:val="clear" w:color="auto" w:fill="336699"/>
            <w:vAlign w:val="center"/>
          </w:tcPr>
          <w:p w14:paraId="51DBC0B9" w14:textId="77777777" w:rsidR="0017422F" w:rsidRPr="00B446DB" w:rsidRDefault="0017422F" w:rsidP="00424579">
            <w:pPr>
              <w:pStyle w:val="ListParagraph"/>
              <w:spacing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  <w:t>AVAILALE</w:t>
            </w:r>
          </w:p>
          <w:p w14:paraId="767D628E" w14:textId="77777777" w:rsidR="0017422F" w:rsidRPr="00B446DB" w:rsidRDefault="0017422F" w:rsidP="00424579">
            <w:pPr>
              <w:pStyle w:val="ListParagraph"/>
              <w:spacing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  <w:t>POINTS</w:t>
            </w:r>
          </w:p>
        </w:tc>
        <w:tc>
          <w:tcPr>
            <w:tcW w:w="1728" w:type="dxa"/>
            <w:shd w:val="clear" w:color="auto" w:fill="336699"/>
            <w:vAlign w:val="center"/>
          </w:tcPr>
          <w:p w14:paraId="433ACA43" w14:textId="77777777" w:rsidR="0017422F" w:rsidRPr="00B446DB" w:rsidRDefault="0017422F" w:rsidP="00424579">
            <w:pPr>
              <w:pStyle w:val="ListParagraph"/>
              <w:spacing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  <w:t>PROPOSAL IS COMPLIANT (YES/NO)</w:t>
            </w:r>
          </w:p>
        </w:tc>
        <w:tc>
          <w:tcPr>
            <w:tcW w:w="2197" w:type="dxa"/>
            <w:shd w:val="clear" w:color="auto" w:fill="336699"/>
            <w:vAlign w:val="center"/>
          </w:tcPr>
          <w:p w14:paraId="416E3CBD" w14:textId="77777777" w:rsidR="0017422F" w:rsidRPr="00B446DB" w:rsidRDefault="0017422F" w:rsidP="00424579">
            <w:pPr>
              <w:pStyle w:val="ListParagraph"/>
              <w:spacing w:line="247" w:lineRule="auto"/>
              <w:ind w:left="0" w:right="14" w:firstLine="0"/>
              <w:jc w:val="center"/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bidi="en-US"/>
              </w:rPr>
              <w:t>IF NOT COMPLIANT, EXPLAIN</w:t>
            </w:r>
          </w:p>
        </w:tc>
      </w:tr>
      <w:tr w:rsidR="0017422F" w:rsidRPr="00B446DB" w14:paraId="19E09CD5" w14:textId="77777777" w:rsidTr="00424579">
        <w:trPr>
          <w:cantSplit/>
        </w:trPr>
        <w:tc>
          <w:tcPr>
            <w:tcW w:w="5760" w:type="dxa"/>
          </w:tcPr>
          <w:p w14:paraId="1AE37EC5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313131"/>
                <w:sz w:val="20"/>
                <w:szCs w:val="20"/>
              </w:rPr>
              <w:t>Indoor access points (AP) should be 3x3 MIMO or better providing 100% wireless coverage for classrooms, offices, sports &amp; recreational areas.</w:t>
            </w:r>
          </w:p>
        </w:tc>
        <w:tc>
          <w:tcPr>
            <w:tcW w:w="1629" w:type="dxa"/>
          </w:tcPr>
          <w:p w14:paraId="248310F4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  <w:p w14:paraId="532E1BC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81" w:type="dxa"/>
          </w:tcPr>
          <w:p w14:paraId="2AEBC761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324CAF4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42ED04DE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39E77BC5" w14:textId="77777777" w:rsidTr="00424579">
        <w:trPr>
          <w:cantSplit/>
        </w:trPr>
        <w:tc>
          <w:tcPr>
            <w:tcW w:w="5760" w:type="dxa"/>
          </w:tcPr>
          <w:p w14:paraId="58ED453C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313131"/>
                <w:sz w:val="20"/>
                <w:szCs w:val="20"/>
              </w:rPr>
              <w:t>Outdoor access points should be 2x2 MIMO or better.</w:t>
            </w:r>
          </w:p>
        </w:tc>
        <w:tc>
          <w:tcPr>
            <w:tcW w:w="1629" w:type="dxa"/>
          </w:tcPr>
          <w:p w14:paraId="2185EEE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2A2BFC0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74704AA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12ED6FD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2318EC7B" w14:textId="77777777" w:rsidTr="00424579">
        <w:trPr>
          <w:cantSplit/>
        </w:trPr>
        <w:tc>
          <w:tcPr>
            <w:tcW w:w="5760" w:type="dxa"/>
            <w:vAlign w:val="center"/>
          </w:tcPr>
          <w:p w14:paraId="0083FC0D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313131"/>
                <w:sz w:val="20"/>
                <w:szCs w:val="20"/>
              </w:rPr>
              <w:t>AP enclosures for environmental and security protection (Rugged housing with security mounting solution)</w:t>
            </w:r>
          </w:p>
        </w:tc>
        <w:tc>
          <w:tcPr>
            <w:tcW w:w="1629" w:type="dxa"/>
          </w:tcPr>
          <w:p w14:paraId="62693D2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7A5B4D51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1BB20D6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18B9986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428564B8" w14:textId="77777777" w:rsidTr="00424579">
        <w:trPr>
          <w:cantSplit/>
        </w:trPr>
        <w:tc>
          <w:tcPr>
            <w:tcW w:w="5760" w:type="dxa"/>
            <w:vAlign w:val="center"/>
          </w:tcPr>
          <w:p w14:paraId="0E34F996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000000"/>
                <w:sz w:val="20"/>
                <w:szCs w:val="20"/>
              </w:rPr>
              <w:t>Integrated Omni-directional antennas</w:t>
            </w:r>
          </w:p>
        </w:tc>
        <w:tc>
          <w:tcPr>
            <w:tcW w:w="1629" w:type="dxa"/>
          </w:tcPr>
          <w:p w14:paraId="2157AD3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3B9DA40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29AB449D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2A741639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3F0137E6" w14:textId="77777777" w:rsidTr="00424579">
        <w:trPr>
          <w:cantSplit/>
        </w:trPr>
        <w:tc>
          <w:tcPr>
            <w:tcW w:w="5760" w:type="dxa"/>
            <w:vAlign w:val="center"/>
          </w:tcPr>
          <w:p w14:paraId="1275C2C9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000000"/>
                <w:sz w:val="20"/>
                <w:szCs w:val="20"/>
              </w:rPr>
              <w:t>Access points PoE (Power over Ethernet) with alternate DC input</w:t>
            </w:r>
          </w:p>
        </w:tc>
        <w:tc>
          <w:tcPr>
            <w:tcW w:w="1629" w:type="dxa"/>
          </w:tcPr>
          <w:p w14:paraId="4ABE47A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00CE9E38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11987CB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21F494E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37ED41FF" w14:textId="77777777" w:rsidTr="00424579">
        <w:trPr>
          <w:cantSplit/>
        </w:trPr>
        <w:tc>
          <w:tcPr>
            <w:tcW w:w="5760" w:type="dxa"/>
            <w:shd w:val="clear" w:color="auto" w:fill="EDEDED" w:themeFill="accent3" w:themeFillTint="33"/>
            <w:vAlign w:val="center"/>
          </w:tcPr>
          <w:p w14:paraId="2CCA49CF" w14:textId="77777777" w:rsidR="0017422F" w:rsidRPr="00B446DB" w:rsidRDefault="0017422F" w:rsidP="0042457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446DB">
              <w:rPr>
                <w:rFonts w:cs="Arial"/>
                <w:color w:val="000000"/>
                <w:sz w:val="20"/>
                <w:szCs w:val="20"/>
              </w:rPr>
              <w:t>Devices Support and Maintenance:</w:t>
            </w:r>
          </w:p>
        </w:tc>
        <w:tc>
          <w:tcPr>
            <w:tcW w:w="1629" w:type="dxa"/>
            <w:shd w:val="clear" w:color="auto" w:fill="EDEDED" w:themeFill="accent3" w:themeFillTint="33"/>
          </w:tcPr>
          <w:p w14:paraId="677E64D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81" w:type="dxa"/>
            <w:shd w:val="clear" w:color="auto" w:fill="EDEDED" w:themeFill="accent3" w:themeFillTint="33"/>
          </w:tcPr>
          <w:p w14:paraId="76F043E1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728" w:type="dxa"/>
            <w:shd w:val="clear" w:color="auto" w:fill="EDEDED" w:themeFill="accent3" w:themeFillTint="33"/>
          </w:tcPr>
          <w:p w14:paraId="7A690785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  <w:shd w:val="clear" w:color="auto" w:fill="EDEDED" w:themeFill="accent3" w:themeFillTint="33"/>
          </w:tcPr>
          <w:p w14:paraId="2A52720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7EA96428" w14:textId="77777777" w:rsidTr="00424579">
        <w:trPr>
          <w:cantSplit/>
        </w:trPr>
        <w:tc>
          <w:tcPr>
            <w:tcW w:w="5760" w:type="dxa"/>
            <w:vAlign w:val="center"/>
          </w:tcPr>
          <w:p w14:paraId="2409AA1B" w14:textId="77777777" w:rsidR="0017422F" w:rsidRPr="00B446DB" w:rsidRDefault="0017422F" w:rsidP="00424579">
            <w:pPr>
              <w:autoSpaceDE w:val="0"/>
              <w:autoSpaceDN w:val="0"/>
              <w:adjustRightInd w:val="0"/>
              <w:ind w:left="520" w:hanging="180"/>
              <w:jc w:val="left"/>
              <w:rPr>
                <w:sz w:val="20"/>
                <w:szCs w:val="20"/>
              </w:rPr>
            </w:pPr>
            <w:r w:rsidRPr="00B446DB">
              <w:rPr>
                <w:rFonts w:cs="Arial"/>
                <w:color w:val="000000"/>
                <w:sz w:val="20"/>
                <w:szCs w:val="20"/>
              </w:rPr>
              <w:t>- 3-years onsite warranty minimum for all devices which include service, installation, configuration, and parts replacement.</w:t>
            </w:r>
          </w:p>
        </w:tc>
        <w:tc>
          <w:tcPr>
            <w:tcW w:w="1629" w:type="dxa"/>
          </w:tcPr>
          <w:p w14:paraId="21CF98D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3426369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3908D5D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230129B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39CAC8B5" w14:textId="77777777" w:rsidTr="00424579">
        <w:trPr>
          <w:cantSplit/>
        </w:trPr>
        <w:tc>
          <w:tcPr>
            <w:tcW w:w="5760" w:type="dxa"/>
            <w:vAlign w:val="center"/>
          </w:tcPr>
          <w:p w14:paraId="43745236" w14:textId="77777777" w:rsidR="0017422F" w:rsidRPr="00B446DB" w:rsidRDefault="0017422F" w:rsidP="00424579">
            <w:pPr>
              <w:autoSpaceDE w:val="0"/>
              <w:autoSpaceDN w:val="0"/>
              <w:adjustRightInd w:val="0"/>
              <w:ind w:left="520" w:hanging="180"/>
              <w:jc w:val="left"/>
              <w:rPr>
                <w:sz w:val="20"/>
                <w:szCs w:val="20"/>
              </w:rPr>
            </w:pPr>
            <w:r w:rsidRPr="00B446DB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7155C6">
              <w:rPr>
                <w:rFonts w:cs="Arial"/>
                <w:color w:val="000000"/>
                <w:sz w:val="20"/>
                <w:szCs w:val="20"/>
              </w:rPr>
              <w:t>Manufacturer</w:t>
            </w:r>
            <w:r w:rsidRPr="00B446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155C6">
              <w:rPr>
                <w:rFonts w:cs="Arial"/>
                <w:color w:val="000000"/>
                <w:sz w:val="20"/>
                <w:szCs w:val="20"/>
              </w:rPr>
              <w:t>Device support 5 years minimum</w:t>
            </w:r>
          </w:p>
        </w:tc>
        <w:tc>
          <w:tcPr>
            <w:tcW w:w="1629" w:type="dxa"/>
          </w:tcPr>
          <w:p w14:paraId="6082A8D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0F95694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71F387D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26AF9A9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00EC034E" w14:textId="77777777" w:rsidTr="00424579">
        <w:trPr>
          <w:cantSplit/>
        </w:trPr>
        <w:tc>
          <w:tcPr>
            <w:tcW w:w="5760" w:type="dxa"/>
            <w:vAlign w:val="center"/>
          </w:tcPr>
          <w:p w14:paraId="33829B86" w14:textId="77777777" w:rsidR="0017422F" w:rsidRPr="00B446DB" w:rsidRDefault="0017422F" w:rsidP="00424579">
            <w:pPr>
              <w:autoSpaceDE w:val="0"/>
              <w:autoSpaceDN w:val="0"/>
              <w:adjustRightInd w:val="0"/>
              <w:ind w:left="520" w:hanging="180"/>
              <w:jc w:val="left"/>
              <w:rPr>
                <w:sz w:val="20"/>
                <w:szCs w:val="20"/>
              </w:rPr>
            </w:pPr>
            <w:r w:rsidRPr="00B446DB">
              <w:rPr>
                <w:rFonts w:cs="Arial"/>
                <w:color w:val="000000"/>
                <w:sz w:val="20"/>
                <w:szCs w:val="20"/>
              </w:rPr>
              <w:t>- 24x7 phone support</w:t>
            </w:r>
          </w:p>
        </w:tc>
        <w:tc>
          <w:tcPr>
            <w:tcW w:w="1629" w:type="dxa"/>
          </w:tcPr>
          <w:p w14:paraId="3495405E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5CD3241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2B1BC325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631A3EE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020A8B0E" w14:textId="77777777" w:rsidTr="00424579">
        <w:trPr>
          <w:cantSplit/>
        </w:trPr>
        <w:tc>
          <w:tcPr>
            <w:tcW w:w="5760" w:type="dxa"/>
            <w:vAlign w:val="center"/>
          </w:tcPr>
          <w:p w14:paraId="79478393" w14:textId="77777777" w:rsidR="0017422F" w:rsidRPr="00B446DB" w:rsidRDefault="0017422F" w:rsidP="00424579">
            <w:pPr>
              <w:pStyle w:val="ListParagraph"/>
              <w:ind w:left="520" w:right="14" w:hanging="180"/>
              <w:jc w:val="left"/>
              <w:rPr>
                <w:sz w:val="20"/>
                <w:szCs w:val="20"/>
              </w:rPr>
            </w:pPr>
            <w:r w:rsidRPr="00B446DB">
              <w:rPr>
                <w:color w:val="000000"/>
                <w:sz w:val="20"/>
                <w:szCs w:val="20"/>
              </w:rPr>
              <w:t>- 3 days RMA (Return Merchandise Authorization) turnaround with shipping included</w:t>
            </w:r>
          </w:p>
        </w:tc>
        <w:tc>
          <w:tcPr>
            <w:tcW w:w="1629" w:type="dxa"/>
          </w:tcPr>
          <w:p w14:paraId="478FA01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6BFDFB01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09935558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743DCDB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4E88EF49" w14:textId="77777777" w:rsidTr="00424579">
        <w:trPr>
          <w:cantSplit/>
        </w:trPr>
        <w:tc>
          <w:tcPr>
            <w:tcW w:w="5760" w:type="dxa"/>
            <w:vAlign w:val="center"/>
          </w:tcPr>
          <w:p w14:paraId="69853EF9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r w:rsidRPr="00B446DB">
              <w:rPr>
                <w:color w:val="000000"/>
                <w:sz w:val="20"/>
                <w:szCs w:val="20"/>
              </w:rPr>
              <w:t>UPS systems installation (note: PRDE has UPS inventory at hand, vendor should evaluate use and quote installation on “as needed” basis)</w:t>
            </w:r>
          </w:p>
        </w:tc>
        <w:tc>
          <w:tcPr>
            <w:tcW w:w="1629" w:type="dxa"/>
          </w:tcPr>
          <w:p w14:paraId="37CDBAB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6A80CA4E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69DE0BA5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067195B5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4C3C9804" w14:textId="77777777" w:rsidTr="00424579">
        <w:trPr>
          <w:cantSplit/>
        </w:trPr>
        <w:tc>
          <w:tcPr>
            <w:tcW w:w="5760" w:type="dxa"/>
            <w:vAlign w:val="center"/>
          </w:tcPr>
          <w:p w14:paraId="765095A3" w14:textId="77777777" w:rsidR="0017422F" w:rsidRPr="00B446DB" w:rsidRDefault="0017422F" w:rsidP="00424579">
            <w:pPr>
              <w:pStyle w:val="ListParagraph"/>
              <w:ind w:left="0" w:right="14" w:firstLine="0"/>
              <w:jc w:val="left"/>
              <w:rPr>
                <w:sz w:val="20"/>
                <w:szCs w:val="20"/>
                <w:lang w:bidi="en-US"/>
              </w:rPr>
            </w:pPr>
            <w:bookmarkStart w:id="0" w:name="_Hlk128316358"/>
            <w:r w:rsidRPr="00B446DB">
              <w:rPr>
                <w:color w:val="000000"/>
                <w:sz w:val="20"/>
                <w:szCs w:val="20"/>
              </w:rPr>
              <w:t>Cabling drops and cabling to MDF cabinets</w:t>
            </w:r>
          </w:p>
        </w:tc>
        <w:tc>
          <w:tcPr>
            <w:tcW w:w="1629" w:type="dxa"/>
          </w:tcPr>
          <w:p w14:paraId="0C89916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149C6B7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4FD2C96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64848DB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bookmarkEnd w:id="0"/>
      <w:tr w:rsidR="0017422F" w:rsidRPr="00B446DB" w14:paraId="51EE6456" w14:textId="77777777" w:rsidTr="00424579">
        <w:trPr>
          <w:cantSplit/>
        </w:trPr>
        <w:tc>
          <w:tcPr>
            <w:tcW w:w="5760" w:type="dxa"/>
          </w:tcPr>
          <w:p w14:paraId="4BA0ADB1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sz w:val="20"/>
                <w:szCs w:val="20"/>
              </w:rPr>
              <w:t xml:space="preserve">Cable for both indoor and outdoor drops must be </w:t>
            </w:r>
            <w:r w:rsidRPr="00AE2C78">
              <w:rPr>
                <w:sz w:val="20"/>
                <w:szCs w:val="20"/>
                <w:u w:val="single"/>
              </w:rPr>
              <w:t>outside rated only</w:t>
            </w:r>
          </w:p>
        </w:tc>
        <w:tc>
          <w:tcPr>
            <w:tcW w:w="1629" w:type="dxa"/>
          </w:tcPr>
          <w:p w14:paraId="6E3429C7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6233A64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727E32A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6E691F9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4850C90D" w14:textId="77777777" w:rsidTr="0017422F">
        <w:trPr>
          <w:cantSplit/>
        </w:trPr>
        <w:tc>
          <w:tcPr>
            <w:tcW w:w="5760" w:type="dxa"/>
            <w:shd w:val="clear" w:color="auto" w:fill="FFFFCC"/>
          </w:tcPr>
          <w:p w14:paraId="418C07CA" w14:textId="1923B2D1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>Cabling must be terminated to the corresponding cabinet</w:t>
            </w:r>
            <w:r>
              <w:rPr>
                <w:color w:val="000000"/>
                <w:sz w:val="20"/>
                <w:szCs w:val="20"/>
              </w:rPr>
              <w:t>, and cabling drops must be patched from the patch panel to the switch and from the drop to the corresponding access point</w:t>
            </w:r>
            <w:r w:rsidR="00BC4460">
              <w:rPr>
                <w:color w:val="000000"/>
                <w:sz w:val="20"/>
                <w:szCs w:val="20"/>
              </w:rPr>
              <w:t xml:space="preserve">, </w:t>
            </w:r>
            <w:r w:rsidR="00BC4460" w:rsidRPr="00BC4460">
              <w:rPr>
                <w:sz w:val="20"/>
                <w:szCs w:val="20"/>
              </w:rPr>
              <w:t>regardless of whether the drops, switches and access points are installed at the same time.</w:t>
            </w:r>
          </w:p>
        </w:tc>
        <w:tc>
          <w:tcPr>
            <w:tcW w:w="1629" w:type="dxa"/>
            <w:shd w:val="clear" w:color="auto" w:fill="FFFFCC"/>
          </w:tcPr>
          <w:p w14:paraId="3413B457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  <w:shd w:val="clear" w:color="auto" w:fill="FFFFCC"/>
          </w:tcPr>
          <w:p w14:paraId="72FA2CE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  <w:shd w:val="clear" w:color="auto" w:fill="FFFFCC"/>
          </w:tcPr>
          <w:p w14:paraId="029A1FD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  <w:shd w:val="clear" w:color="auto" w:fill="FFFFCC"/>
          </w:tcPr>
          <w:p w14:paraId="6DC5621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7EAF1E86" w14:textId="77777777" w:rsidTr="00424579">
        <w:trPr>
          <w:cantSplit/>
        </w:trPr>
        <w:tc>
          <w:tcPr>
            <w:tcW w:w="5760" w:type="dxa"/>
          </w:tcPr>
          <w:p w14:paraId="5E3DC738" w14:textId="4FD83833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lastRenderedPageBreak/>
              <w:t xml:space="preserve">The location of each drop installed must be noted on the school floor plan </w:t>
            </w:r>
          </w:p>
        </w:tc>
        <w:tc>
          <w:tcPr>
            <w:tcW w:w="1629" w:type="dxa"/>
          </w:tcPr>
          <w:p w14:paraId="0310A4D6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3090520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2BA7976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5769535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4C2C393D" w14:textId="77777777" w:rsidTr="00424579">
        <w:trPr>
          <w:cantSplit/>
        </w:trPr>
        <w:tc>
          <w:tcPr>
            <w:tcW w:w="5760" w:type="dxa"/>
          </w:tcPr>
          <w:p w14:paraId="1F32E66E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 xml:space="preserve">Each school structured cabling design must be updated </w:t>
            </w:r>
          </w:p>
        </w:tc>
        <w:tc>
          <w:tcPr>
            <w:tcW w:w="1629" w:type="dxa"/>
          </w:tcPr>
          <w:p w14:paraId="7EBEC53A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77A135E8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7E9DFE9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0E3CC3B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54EAAF16" w14:textId="77777777" w:rsidTr="00424579">
        <w:trPr>
          <w:cantSplit/>
        </w:trPr>
        <w:tc>
          <w:tcPr>
            <w:tcW w:w="5760" w:type="dxa"/>
          </w:tcPr>
          <w:p w14:paraId="579CAE21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 xml:space="preserve">Each floor plan and updated structured cabling design must be uploaded to PRDE’S designated SharePoint folder </w:t>
            </w:r>
          </w:p>
        </w:tc>
        <w:tc>
          <w:tcPr>
            <w:tcW w:w="1629" w:type="dxa"/>
          </w:tcPr>
          <w:p w14:paraId="30D10114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5D2334FB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2AB45D6C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6470C2B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60F7CCBA" w14:textId="77777777" w:rsidTr="00424579">
        <w:trPr>
          <w:cantSplit/>
        </w:trPr>
        <w:tc>
          <w:tcPr>
            <w:tcW w:w="5760" w:type="dxa"/>
          </w:tcPr>
          <w:p w14:paraId="4A4BB935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 xml:space="preserve">Each cable drop must be certified </w:t>
            </w:r>
          </w:p>
        </w:tc>
        <w:tc>
          <w:tcPr>
            <w:tcW w:w="1629" w:type="dxa"/>
          </w:tcPr>
          <w:p w14:paraId="560CF467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4A08FE91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561AD0C6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5DC81C7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5204DFB9" w14:textId="77777777" w:rsidTr="00424579">
        <w:trPr>
          <w:cantSplit/>
        </w:trPr>
        <w:tc>
          <w:tcPr>
            <w:tcW w:w="5760" w:type="dxa"/>
          </w:tcPr>
          <w:p w14:paraId="1D75E5D2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 xml:space="preserve">Each cable drop certification must be uploaded to </w:t>
            </w:r>
            <w:r>
              <w:rPr>
                <w:color w:val="000000"/>
                <w:sz w:val="20"/>
                <w:szCs w:val="20"/>
              </w:rPr>
              <w:t>PRDE</w:t>
            </w:r>
            <w:r w:rsidRPr="00AE2C78">
              <w:rPr>
                <w:color w:val="000000"/>
                <w:sz w:val="20"/>
                <w:szCs w:val="20"/>
              </w:rPr>
              <w:t>'s designated SharePoint folder</w:t>
            </w:r>
          </w:p>
        </w:tc>
        <w:tc>
          <w:tcPr>
            <w:tcW w:w="1629" w:type="dxa"/>
          </w:tcPr>
          <w:p w14:paraId="4EFE727E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127B376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1C080B0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7B9D063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15F679EB" w14:textId="77777777" w:rsidTr="00424579">
        <w:trPr>
          <w:cantSplit/>
        </w:trPr>
        <w:tc>
          <w:tcPr>
            <w:tcW w:w="5760" w:type="dxa"/>
            <w:vAlign w:val="center"/>
          </w:tcPr>
          <w:p w14:paraId="20079167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>Perform site surveys and heatmaps in accordance with specifications set forth above</w:t>
            </w:r>
          </w:p>
        </w:tc>
        <w:tc>
          <w:tcPr>
            <w:tcW w:w="1629" w:type="dxa"/>
          </w:tcPr>
          <w:p w14:paraId="5D61E40C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0F769314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52F51D43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2070799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5604756A" w14:textId="77777777" w:rsidTr="00424579">
        <w:trPr>
          <w:cantSplit/>
        </w:trPr>
        <w:tc>
          <w:tcPr>
            <w:tcW w:w="5760" w:type="dxa"/>
            <w:vAlign w:val="center"/>
          </w:tcPr>
          <w:p w14:paraId="2BAFE5D8" w14:textId="77777777" w:rsidR="0017422F" w:rsidRPr="00AE2C78" w:rsidRDefault="0017422F" w:rsidP="00424579">
            <w:pPr>
              <w:pStyle w:val="ListParagraph"/>
              <w:ind w:left="0" w:right="14" w:firstLine="0"/>
              <w:jc w:val="left"/>
              <w:rPr>
                <w:color w:val="000000"/>
                <w:sz w:val="20"/>
                <w:szCs w:val="20"/>
              </w:rPr>
            </w:pPr>
            <w:r w:rsidRPr="00AE2C78">
              <w:rPr>
                <w:color w:val="000000"/>
                <w:sz w:val="20"/>
                <w:szCs w:val="20"/>
              </w:rPr>
              <w:t xml:space="preserve">Assess site switches quantity for AP installation </w:t>
            </w:r>
          </w:p>
        </w:tc>
        <w:tc>
          <w:tcPr>
            <w:tcW w:w="1629" w:type="dxa"/>
          </w:tcPr>
          <w:p w14:paraId="16114F29" w14:textId="77777777" w:rsidR="0017422F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YES</w:t>
            </w:r>
          </w:p>
        </w:tc>
        <w:tc>
          <w:tcPr>
            <w:tcW w:w="1281" w:type="dxa"/>
          </w:tcPr>
          <w:p w14:paraId="31169A82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728" w:type="dxa"/>
          </w:tcPr>
          <w:p w14:paraId="4B32330F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5FDDAB60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17422F" w:rsidRPr="00B446DB" w14:paraId="7FA53918" w14:textId="77777777" w:rsidTr="00424579">
        <w:trPr>
          <w:cantSplit/>
        </w:trPr>
        <w:tc>
          <w:tcPr>
            <w:tcW w:w="5760" w:type="dxa"/>
            <w:vAlign w:val="center"/>
          </w:tcPr>
          <w:p w14:paraId="041940CC" w14:textId="77777777" w:rsidR="0017422F" w:rsidRPr="00B446DB" w:rsidRDefault="0017422F" w:rsidP="00424579">
            <w:pPr>
              <w:pStyle w:val="ListParagraph"/>
              <w:ind w:left="0" w:right="14" w:firstLine="0"/>
              <w:jc w:val="right"/>
              <w:rPr>
                <w:b/>
                <w:bCs/>
                <w:sz w:val="20"/>
                <w:szCs w:val="20"/>
                <w:lang w:bidi="en-US"/>
              </w:rPr>
            </w:pPr>
            <w:r w:rsidRPr="00B446DB">
              <w:rPr>
                <w:b/>
                <w:bCs/>
                <w:sz w:val="20"/>
                <w:szCs w:val="20"/>
                <w:lang w:bidi="en-US"/>
              </w:rPr>
              <w:t>TOTAL AVAILABLE POINTS:</w:t>
            </w:r>
          </w:p>
        </w:tc>
        <w:tc>
          <w:tcPr>
            <w:tcW w:w="1629" w:type="dxa"/>
          </w:tcPr>
          <w:p w14:paraId="57D78B0E" w14:textId="77777777" w:rsidR="0017422F" w:rsidRPr="00B446DB" w:rsidRDefault="0017422F" w:rsidP="00424579">
            <w:pPr>
              <w:pStyle w:val="ListParagraph"/>
              <w:ind w:left="0" w:right="14" w:firstLine="0"/>
              <w:rPr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1281" w:type="dxa"/>
            <w:vAlign w:val="center"/>
          </w:tcPr>
          <w:p w14:paraId="02FE73B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  <w:r>
              <w:rPr>
                <w:b/>
                <w:bCs/>
                <w:sz w:val="20"/>
                <w:szCs w:val="20"/>
                <w:lang w:bidi="en-US"/>
              </w:rPr>
              <w:t>100</w:t>
            </w:r>
          </w:p>
        </w:tc>
        <w:tc>
          <w:tcPr>
            <w:tcW w:w="1728" w:type="dxa"/>
          </w:tcPr>
          <w:p w14:paraId="76AA5FAA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2197" w:type="dxa"/>
          </w:tcPr>
          <w:p w14:paraId="0124E657" w14:textId="77777777" w:rsidR="0017422F" w:rsidRPr="00B446DB" w:rsidRDefault="0017422F" w:rsidP="00424579">
            <w:pPr>
              <w:pStyle w:val="ListParagraph"/>
              <w:ind w:left="0" w:right="14" w:firstLine="0"/>
              <w:jc w:val="center"/>
              <w:rPr>
                <w:b/>
                <w:bCs/>
                <w:sz w:val="20"/>
                <w:szCs w:val="20"/>
                <w:lang w:bidi="en-US"/>
              </w:rPr>
            </w:pPr>
          </w:p>
        </w:tc>
      </w:tr>
    </w:tbl>
    <w:p w14:paraId="6826C940" w14:textId="77777777" w:rsidR="0017422F" w:rsidRDefault="0017422F"/>
    <w:sectPr w:rsidR="0017422F" w:rsidSect="00174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282"/>
    <w:multiLevelType w:val="multilevel"/>
    <w:tmpl w:val="93629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06629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1"/>
    <w:rsid w:val="0017422F"/>
    <w:rsid w:val="001C6691"/>
    <w:rsid w:val="0043522A"/>
    <w:rsid w:val="00B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109C"/>
  <w15:chartTrackingRefBased/>
  <w15:docId w15:val="{59C9C289-0EF3-4207-B114-500C7E0B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2F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691"/>
    <w:rPr>
      <w:color w:val="0563C1"/>
      <w:u w:val="single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17422F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17422F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17422F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11" ma:contentTypeDescription="Create a new document." ma:contentTypeScope="" ma:versionID="7bd0be66174b2b385033e1d14aa83068">
  <xsd:schema xmlns:xsd="http://www.w3.org/2001/XMLSchema" xmlns:xs="http://www.w3.org/2001/XMLSchema" xmlns:p="http://schemas.microsoft.com/office/2006/metadata/properties" xmlns:ns2="5bf8b8de-1d48-4d97-88ba-86a7cb03edf8" xmlns:ns3="27a5ccd2-8fc5-46c8-86de-d77063f1e607" targetNamespace="http://schemas.microsoft.com/office/2006/metadata/properties" ma:root="true" ma:fieldsID="df8d73fd3c6d7c29c784644d6d7f7967" ns2:_="" ns3:_="">
    <xsd:import namespace="5bf8b8de-1d48-4d97-88ba-86a7cb03edf8"/>
    <xsd:import namespace="27a5ccd2-8fc5-46c8-86de-d77063f1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4cff26-9a14-47f7-9ee1-2b529a18c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ccd2-8fc5-46c8-86de-d77063f1e6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0bb2c0-6b1e-4fbd-89de-cb26033a354e}" ma:internalName="TaxCatchAll" ma:showField="CatchAllData" ma:web="27a5ccd2-8fc5-46c8-86de-d77063f1e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5ccd2-8fc5-46c8-86de-d77063f1e607" xsi:nil="true"/>
    <lcf76f155ced4ddcb4097134ff3c332f xmlns="5bf8b8de-1d48-4d97-88ba-86a7cb03ed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B4E94C-79E8-4343-B00B-2AE6E291C69A}"/>
</file>

<file path=customXml/itemProps2.xml><?xml version="1.0" encoding="utf-8"?>
<ds:datastoreItem xmlns:ds="http://schemas.openxmlformats.org/officeDocument/2006/customXml" ds:itemID="{8E75404F-A435-43F4-9799-2CC72CBF82A3}"/>
</file>

<file path=customXml/itemProps3.xml><?xml version="1.0" encoding="utf-8"?>
<ds:datastoreItem xmlns:ds="http://schemas.openxmlformats.org/officeDocument/2006/customXml" ds:itemID="{689346AD-6817-4853-9EB0-5A489728F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1827</Characters>
  <Application>Microsoft Office Word</Application>
  <DocSecurity>0</DocSecurity>
  <Lines>96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Williams - Consultor ERate</dc:creator>
  <cp:keywords/>
  <dc:description/>
  <cp:lastModifiedBy>Elaine Williams - Consultor ERate</cp:lastModifiedBy>
  <cp:revision>2</cp:revision>
  <dcterms:created xsi:type="dcterms:W3CDTF">2023-02-26T20:06:00Z</dcterms:created>
  <dcterms:modified xsi:type="dcterms:W3CDTF">2023-02-26T21:38:00Z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