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54AC7" w:rsidR="00DB38DB" w:rsidP="001B1D61" w:rsidRDefault="00DB38DB" w14:paraId="09EF12EE" w14:textId="77777777">
      <w:pPr>
        <w:spacing w:line="276" w:lineRule="auto"/>
        <w:rPr>
          <w:rFonts w:ascii="Montserrat" w:hAnsi="Montserrat" w:eastAsia="Times New Roman" w:cs="Arial"/>
        </w:rPr>
      </w:pPr>
    </w:p>
    <w:p w:rsidR="004D0E66" w:rsidP="00954AC7" w:rsidRDefault="004D0E66" w14:paraId="155DBC5E" w14:textId="77777777">
      <w:pPr>
        <w:widowControl w:val="0"/>
        <w:spacing w:before="151" w:line="322" w:lineRule="exact"/>
        <w:jc w:val="center"/>
        <w:outlineLvl w:val="0"/>
        <w:rPr>
          <w:rFonts w:ascii="Montserrat" w:hAnsi="Montserrat" w:eastAsia="Arial" w:cs="Arial"/>
          <w:b/>
          <w:bCs/>
          <w:spacing w:val="-2"/>
        </w:rPr>
      </w:pPr>
    </w:p>
    <w:p w:rsidRPr="00954AC7" w:rsidR="00DB38DB" w:rsidP="00954AC7" w:rsidRDefault="00DB38DB" w14:paraId="0A32E4CD" w14:textId="3F8967BE">
      <w:pPr>
        <w:widowControl w:val="0"/>
        <w:spacing w:before="151" w:line="322" w:lineRule="exact"/>
        <w:jc w:val="center"/>
        <w:outlineLvl w:val="0"/>
        <w:rPr>
          <w:rFonts w:ascii="Montserrat" w:hAnsi="Montserrat" w:eastAsia="Arial" w:cs="Arial"/>
          <w:b/>
          <w:bCs/>
          <w:spacing w:val="-2"/>
        </w:rPr>
      </w:pPr>
      <w:r w:rsidRPr="00954AC7">
        <w:rPr>
          <w:rFonts w:ascii="Montserrat" w:hAnsi="Montserrat" w:eastAsia="Arial" w:cs="Arial"/>
          <w:b/>
          <w:bCs/>
          <w:spacing w:val="-2"/>
        </w:rPr>
        <w:t>ADDENDUM</w:t>
      </w:r>
      <w:r w:rsidRPr="00954AC7">
        <w:rPr>
          <w:rFonts w:ascii="Montserrat" w:hAnsi="Montserrat" w:eastAsia="Arial" w:cs="Arial"/>
          <w:b/>
          <w:bCs/>
          <w:spacing w:val="4"/>
        </w:rPr>
        <w:t xml:space="preserve"> </w:t>
      </w:r>
      <w:r w:rsidRPr="00954AC7">
        <w:rPr>
          <w:rFonts w:ascii="Montserrat" w:hAnsi="Montserrat" w:eastAsia="Arial" w:cs="Arial"/>
          <w:b/>
          <w:bCs/>
          <w:spacing w:val="-1"/>
        </w:rPr>
        <w:t xml:space="preserve">NO. </w:t>
      </w:r>
      <w:r w:rsidR="00612E9D">
        <w:rPr>
          <w:rFonts w:ascii="Montserrat" w:hAnsi="Montserrat" w:eastAsia="Arial" w:cs="Arial"/>
          <w:b/>
          <w:bCs/>
        </w:rPr>
        <w:t>2</w:t>
      </w:r>
    </w:p>
    <w:p w:rsidRPr="00954AC7" w:rsidR="00DB38DB" w:rsidP="00954AC7" w:rsidRDefault="00DB38DB" w14:paraId="5D8038C1" w14:textId="79331DA6">
      <w:pPr>
        <w:jc w:val="center"/>
        <w:rPr>
          <w:rFonts w:ascii="Montserrat" w:hAnsi="Montserrat" w:eastAsia="Calibri" w:cs="Arial"/>
          <w:b/>
          <w:spacing w:val="1"/>
        </w:rPr>
      </w:pPr>
      <w:r w:rsidRPr="00954AC7">
        <w:rPr>
          <w:rFonts w:ascii="Montserrat" w:hAnsi="Montserrat" w:eastAsia="Calibri" w:cs="Arial"/>
          <w:b/>
          <w:spacing w:val="-1"/>
        </w:rPr>
        <w:t>TO</w:t>
      </w:r>
    </w:p>
    <w:p w:rsidRPr="00954AC7" w:rsidR="00DB38DB" w:rsidP="00954AC7" w:rsidRDefault="00954AC7" w14:paraId="09A2742B" w14:textId="03DB8265">
      <w:pPr>
        <w:ind w:right="720"/>
        <w:jc w:val="center"/>
        <w:rPr>
          <w:rFonts w:ascii="Montserrat" w:hAnsi="Montserrat" w:eastAsia="Calibri" w:cs="Arial"/>
          <w:b/>
          <w:bCs/>
          <w:smallCaps/>
        </w:rPr>
      </w:pPr>
      <w:r w:rsidRPr="00954AC7">
        <w:rPr>
          <w:rFonts w:ascii="Montserrat" w:hAnsi="Montserrat" w:eastAsia="Arial" w:cs="Arial"/>
          <w:b/>
          <w:color w:val="000000"/>
        </w:rPr>
        <w:t>PRDE-OSIATD-2022-001-WIRELESS EQUIPMENT AND SERVICES II</w:t>
      </w:r>
    </w:p>
    <w:p w:rsidRPr="00954AC7" w:rsidR="00DB38DB" w:rsidP="00DB38DB" w:rsidRDefault="00DB38DB" w14:paraId="384F3FE2" w14:textId="77777777">
      <w:pPr>
        <w:ind w:left="-270" w:right="-270"/>
        <w:jc w:val="center"/>
        <w:rPr>
          <w:rFonts w:ascii="Montserrat" w:hAnsi="Montserrat" w:eastAsia="Calibri" w:cs="Arial"/>
          <w:b/>
          <w:spacing w:val="-2"/>
        </w:rPr>
      </w:pPr>
    </w:p>
    <w:p w:rsidRPr="00954AC7" w:rsidR="00DB38DB" w:rsidP="00DB38DB" w:rsidRDefault="00954AC7" w14:paraId="535285A9" w14:textId="720C084C">
      <w:pPr>
        <w:ind w:left="-270" w:right="-270"/>
        <w:jc w:val="center"/>
        <w:rPr>
          <w:rFonts w:ascii="Montserrat" w:hAnsi="Montserrat" w:eastAsia="Calibri" w:cs="Arial"/>
          <w:b/>
          <w:spacing w:val="-2"/>
        </w:rPr>
      </w:pPr>
      <w:r>
        <w:rPr>
          <w:rFonts w:ascii="Montserrat" w:hAnsi="Montserrat" w:eastAsia="Calibri" w:cs="Arial"/>
          <w:b/>
          <w:spacing w:val="-2"/>
        </w:rPr>
        <w:t>February 2</w:t>
      </w:r>
      <w:r w:rsidR="00612E9D">
        <w:rPr>
          <w:rFonts w:ascii="Montserrat" w:hAnsi="Montserrat" w:eastAsia="Calibri" w:cs="Arial"/>
          <w:b/>
          <w:spacing w:val="-2"/>
        </w:rPr>
        <w:t>7</w:t>
      </w:r>
      <w:r w:rsidRPr="00954AC7" w:rsidR="0076557D">
        <w:rPr>
          <w:rFonts w:ascii="Montserrat" w:hAnsi="Montserrat" w:eastAsia="Calibri" w:cs="Arial"/>
          <w:b/>
          <w:spacing w:val="-2"/>
        </w:rPr>
        <w:t>, 202</w:t>
      </w:r>
      <w:r>
        <w:rPr>
          <w:rFonts w:ascii="Montserrat" w:hAnsi="Montserrat" w:eastAsia="Calibri" w:cs="Arial"/>
          <w:b/>
          <w:spacing w:val="-2"/>
        </w:rPr>
        <w:t>3</w:t>
      </w:r>
    </w:p>
    <w:p w:rsidRPr="00954AC7" w:rsidR="00DB38DB" w:rsidP="00DB38DB" w:rsidRDefault="00DB38DB" w14:paraId="1FDE85F4" w14:textId="77777777">
      <w:pPr>
        <w:widowControl w:val="0"/>
        <w:jc w:val="center"/>
        <w:outlineLvl w:val="0"/>
        <w:rPr>
          <w:rFonts w:ascii="Montserrat" w:hAnsi="Montserrat" w:eastAsia="Arial" w:cs="Arial"/>
          <w:bCs/>
          <w:spacing w:val="-2"/>
        </w:rPr>
      </w:pPr>
    </w:p>
    <w:p w:rsidRPr="00954AC7" w:rsidR="00DB38DB" w:rsidP="00DB38DB" w:rsidRDefault="00612E9D" w14:paraId="36C5A826" w14:textId="478E5043">
      <w:pPr>
        <w:jc w:val="center"/>
        <w:rPr>
          <w:rFonts w:ascii="Montserrat" w:hAnsi="Montserrat" w:eastAsia="Calibri" w:cs="Arial"/>
          <w:b/>
          <w:spacing w:val="-2"/>
        </w:rPr>
      </w:pPr>
      <w:r>
        <w:rPr>
          <w:rFonts w:ascii="Montserrat" w:hAnsi="Montserrat" w:eastAsia="Calibri" w:cs="Arial"/>
          <w:b/>
          <w:spacing w:val="-2"/>
        </w:rPr>
        <w:t>RFP CLARIFICATION</w:t>
      </w:r>
      <w:r w:rsidR="00EB621F">
        <w:rPr>
          <w:rFonts w:ascii="Montserrat" w:hAnsi="Montserrat" w:eastAsia="Calibri" w:cs="Arial"/>
          <w:b/>
          <w:spacing w:val="-2"/>
        </w:rPr>
        <w:t>S AND CORRECTIONS</w:t>
      </w:r>
    </w:p>
    <w:p w:rsidR="00DB38DB" w:rsidP="00DB38DB" w:rsidRDefault="00DB38DB" w14:paraId="57D090B8" w14:textId="54F18649">
      <w:pPr>
        <w:rPr>
          <w:rFonts w:ascii="Montserrat" w:hAnsi="Montserrat" w:eastAsia="Calibri" w:cs="Arial"/>
          <w:b/>
          <w:spacing w:val="-2"/>
        </w:rPr>
      </w:pPr>
    </w:p>
    <w:p w:rsidRPr="00180834" w:rsidR="00DB38DB" w:rsidP="00EB621F" w:rsidRDefault="00397B83" w14:paraId="59FA28B0" w14:textId="629CE6D7">
      <w:pPr>
        <w:shd w:val="clear" w:color="auto" w:fill="FFFFFF"/>
        <w:contextualSpacing/>
        <w:jc w:val="both"/>
        <w:rPr>
          <w:rFonts w:ascii="Montserrat" w:hAnsi="Montserrat" w:eastAsia="Times New Roman" w:cs="Arial"/>
          <w:b/>
          <w:color w:val="222222"/>
        </w:rPr>
      </w:pPr>
      <w:r w:rsidRPr="00EB621F">
        <w:rPr>
          <w:rFonts w:ascii="Montserrat" w:hAnsi="Montserrat" w:eastAsia="Calibri" w:cs="Arial"/>
          <w:b/>
          <w:spacing w:val="-2"/>
        </w:rPr>
        <w:t>NO. 1</w:t>
      </w:r>
      <w:r w:rsidRPr="00EB621F" w:rsidR="00DB38DB">
        <w:rPr>
          <w:rFonts w:ascii="Montserrat" w:hAnsi="Montserrat" w:eastAsia="Times New Roman" w:cs="Arial"/>
          <w:b/>
          <w:color w:val="222222"/>
        </w:rPr>
        <w:t>:</w:t>
      </w:r>
      <w:r w:rsidR="00EB621F">
        <w:rPr>
          <w:rFonts w:ascii="Montserrat" w:hAnsi="Montserrat" w:eastAsia="Times New Roman" w:cs="Arial"/>
          <w:b/>
          <w:color w:val="222222"/>
        </w:rPr>
        <w:tab/>
      </w:r>
      <w:r w:rsidRPr="00397B83" w:rsidR="00DB38DB">
        <w:rPr>
          <w:rFonts w:ascii="Montserrat" w:hAnsi="Montserrat" w:eastAsia="Times New Roman" w:cs="Arial"/>
          <w:b/>
          <w:color w:val="222222"/>
        </w:rPr>
        <w:t xml:space="preserve">  </w:t>
      </w:r>
      <w:r w:rsidRPr="00EB621F" w:rsidR="00612E9D">
        <w:rPr>
          <w:rFonts w:ascii="Montserrat" w:hAnsi="Montserrat" w:eastAsia="Times New Roman" w:cs="Arial"/>
          <w:b/>
          <w:color w:val="222222"/>
          <w:u w:val="single"/>
        </w:rPr>
        <w:t xml:space="preserve">WARRANTY </w:t>
      </w:r>
      <w:r w:rsidRPr="00EB621F" w:rsidR="00180834">
        <w:rPr>
          <w:rFonts w:ascii="Montserrat" w:hAnsi="Montserrat" w:eastAsia="Times New Roman" w:cs="Arial"/>
          <w:b/>
          <w:color w:val="222222"/>
          <w:u w:val="single"/>
        </w:rPr>
        <w:t xml:space="preserve">MAINTENANCE </w:t>
      </w:r>
      <w:r w:rsidRPr="00EB621F" w:rsidR="00612E9D">
        <w:rPr>
          <w:rFonts w:ascii="Montserrat" w:hAnsi="Montserrat" w:eastAsia="Times New Roman" w:cs="Arial"/>
          <w:b/>
          <w:color w:val="222222"/>
          <w:u w:val="single"/>
        </w:rPr>
        <w:t>SERVICES</w:t>
      </w:r>
    </w:p>
    <w:p w:rsidR="00535530" w:rsidP="00180834" w:rsidRDefault="00535530" w14:paraId="3014B4EE" w14:textId="11CFB4CA">
      <w:pPr>
        <w:shd w:val="clear" w:color="auto" w:fill="FFFFFF"/>
        <w:contextualSpacing/>
        <w:jc w:val="both"/>
        <w:rPr>
          <w:rFonts w:ascii="Montserrat" w:hAnsi="Montserrat" w:eastAsia="Times New Roman" w:cs="Arial"/>
          <w:color w:val="222222"/>
        </w:rPr>
      </w:pPr>
    </w:p>
    <w:p w:rsidRPr="001B2F6A" w:rsidR="001B2F6A" w:rsidP="001B2F6A" w:rsidRDefault="001B2F6A" w14:paraId="67B6DC3E" w14:textId="77777777">
      <w:pPr>
        <w:pStyle w:val="ListParagraph"/>
        <w:numPr>
          <w:ilvl w:val="0"/>
          <w:numId w:val="30"/>
        </w:numPr>
        <w:shd w:val="clear" w:color="auto" w:fill="FFFFFF"/>
        <w:tabs>
          <w:tab w:val="left" w:pos="900"/>
        </w:tabs>
        <w:jc w:val="both"/>
        <w:rPr>
          <w:rFonts w:ascii="Montserrat" w:hAnsi="Montserrat" w:eastAsia="Times New Roman" w:cs="Arial"/>
          <w:color w:val="222222"/>
        </w:rPr>
      </w:pPr>
      <w:r w:rsidRPr="001B2F6A">
        <w:rPr>
          <w:rFonts w:ascii="Montserrat" w:hAnsi="Montserrat" w:eastAsia="Times New Roman" w:cs="Arial"/>
          <w:color w:val="222222"/>
        </w:rPr>
        <w:t>Section 4.2.3</w:t>
      </w:r>
      <w:r>
        <w:rPr>
          <w:rFonts w:ascii="Montserrat" w:hAnsi="Montserrat" w:eastAsia="Times New Roman" w:cs="Arial"/>
          <w:color w:val="222222"/>
        </w:rPr>
        <w:t xml:space="preserve"> </w:t>
      </w:r>
      <w:r w:rsidRPr="001B2F6A">
        <w:rPr>
          <w:rFonts w:ascii="Montserrat" w:hAnsi="Montserrat" w:eastAsia="Arial" w:cs="Arial"/>
        </w:rPr>
        <w:t>Warranty Maintenance Services</w:t>
      </w:r>
      <w:r>
        <w:rPr>
          <w:rFonts w:ascii="Montserrat" w:hAnsi="Montserrat" w:eastAsia="Arial" w:cs="Arial"/>
          <w:u w:val="single"/>
        </w:rPr>
        <w:t xml:space="preserve"> </w:t>
      </w:r>
      <w:r w:rsidRPr="001B2F6A">
        <w:rPr>
          <w:rFonts w:ascii="Montserrat" w:hAnsi="Montserrat" w:eastAsia="Times New Roman" w:cs="Arial"/>
          <w:color w:val="222222"/>
        </w:rPr>
        <w:t>is amended to read as follows:</w:t>
      </w:r>
    </w:p>
    <w:p w:rsidRPr="001B2F6A" w:rsidR="001B2F6A" w:rsidP="001B2F6A" w:rsidRDefault="001B2F6A" w14:paraId="53E6131F" w14:textId="77777777">
      <w:pPr>
        <w:pStyle w:val="ListParagraph"/>
        <w:shd w:val="clear" w:color="auto" w:fill="FFFFFF"/>
        <w:tabs>
          <w:tab w:val="left" w:pos="900"/>
        </w:tabs>
        <w:ind w:left="360"/>
        <w:jc w:val="both"/>
        <w:rPr>
          <w:rFonts w:ascii="Montserrat" w:hAnsi="Montserrat" w:eastAsia="Times New Roman" w:cs="Arial"/>
          <w:color w:val="222222"/>
        </w:rPr>
      </w:pPr>
    </w:p>
    <w:p w:rsidRPr="001B2F6A" w:rsidR="001B2F6A" w:rsidP="5469DC24" w:rsidRDefault="001B2F6A" w14:paraId="00B07FF5" w14:textId="5D15009C">
      <w:pPr>
        <w:shd w:val="clear" w:color="auto" w:fill="FFFFFF" w:themeFill="background1"/>
        <w:tabs>
          <w:tab w:val="left" w:pos="900"/>
        </w:tabs>
        <w:ind w:left="360"/>
        <w:jc w:val="both"/>
        <w:rPr>
          <w:rFonts w:ascii="Montserrat" w:hAnsi="Montserrat" w:eastAsia="Times New Roman" w:cs="Arial"/>
          <w:color w:val="222222"/>
        </w:rPr>
      </w:pPr>
      <w:r w:rsidRPr="5469DC24" w:rsidR="001B2F6A">
        <w:rPr>
          <w:rFonts w:ascii="Montserrat" w:hAnsi="Montserrat" w:eastAsia="Arial" w:cs="Arial"/>
        </w:rPr>
        <w:t xml:space="preserve">Proposers should include pricing for providing warranty maintenance services for all </w:t>
      </w:r>
      <w:bookmarkStart w:name="_Hlk128153921" w:id="0"/>
      <w:r w:rsidRPr="5469DC24" w:rsidR="008159C8">
        <w:rPr>
          <w:rFonts w:ascii="Montserrat" w:hAnsi="Montserrat" w:eastAsia="Arial" w:cs="Arial"/>
          <w:color w:val="C00000"/>
          <w:u w:val="single"/>
        </w:rPr>
        <w:t>wirel</w:t>
      </w:r>
      <w:r w:rsidRPr="5469DC24" w:rsidR="72E4427A">
        <w:rPr>
          <w:rFonts w:ascii="Montserrat" w:hAnsi="Montserrat" w:eastAsia="Arial" w:cs="Arial"/>
          <w:color w:val="C00000"/>
          <w:u w:val="single"/>
        </w:rPr>
        <w:t>e</w:t>
      </w:r>
      <w:r w:rsidRPr="5469DC24" w:rsidR="008159C8">
        <w:rPr>
          <w:rFonts w:ascii="Montserrat" w:hAnsi="Montserrat" w:eastAsia="Arial" w:cs="Arial"/>
          <w:color w:val="C00000"/>
          <w:u w:val="single"/>
        </w:rPr>
        <w:t>ss</w:t>
      </w:r>
      <w:r w:rsidRPr="5469DC24" w:rsidR="008159C8">
        <w:rPr>
          <w:rFonts w:ascii="Montserrat" w:hAnsi="Montserrat" w:eastAsia="Arial" w:cs="Arial"/>
          <w:color w:val="C00000"/>
          <w:u w:val="single"/>
        </w:rPr>
        <w:t xml:space="preserve"> access </w:t>
      </w:r>
      <w:r w:rsidRPr="5469DC24" w:rsidR="008159C8">
        <w:rPr>
          <w:rFonts w:ascii="Montserrat" w:hAnsi="Montserrat" w:eastAsia="Arial" w:cs="Arial"/>
          <w:color w:val="C00000"/>
          <w:u w:val="single"/>
        </w:rPr>
        <w:t>points</w:t>
      </w:r>
      <w:r w:rsidRPr="5469DC24" w:rsidR="008159C8">
        <w:rPr>
          <w:rFonts w:ascii="Montserrat" w:hAnsi="Montserrat" w:eastAsia="Arial" w:cs="Arial"/>
          <w:strike w:val="1"/>
          <w:color w:val="C00000"/>
        </w:rPr>
        <w:t>equipment</w:t>
      </w:r>
      <w:r w:rsidRPr="5469DC24" w:rsidR="008159C8">
        <w:rPr>
          <w:rFonts w:ascii="Montserrat" w:hAnsi="Montserrat" w:eastAsia="Arial" w:cs="Arial"/>
        </w:rPr>
        <w:t xml:space="preserve"> </w:t>
      </w:r>
      <w:bookmarkEnd w:id="0"/>
      <w:r w:rsidRPr="5469DC24" w:rsidR="001B2F6A">
        <w:rPr>
          <w:rFonts w:ascii="Montserrat" w:hAnsi="Montserrat" w:eastAsia="Arial" w:cs="Arial"/>
        </w:rPr>
        <w:t xml:space="preserve">installed under the initial WIFI contract and to be installed under this RFP. These services should be priced separately for the one-year contract and each of the two one-year renewal options. </w:t>
      </w:r>
    </w:p>
    <w:p w:rsidR="005B5798" w:rsidP="00EB621F" w:rsidRDefault="005B5798" w14:paraId="5AE08018" w14:textId="719EF9D3">
      <w:pPr>
        <w:shd w:val="clear" w:color="auto" w:fill="FFFFFF"/>
        <w:tabs>
          <w:tab w:val="left" w:pos="900"/>
        </w:tabs>
        <w:contextualSpacing/>
        <w:jc w:val="both"/>
        <w:rPr>
          <w:rFonts w:ascii="Montserrat" w:hAnsi="Montserrat" w:eastAsia="Times New Roman" w:cs="Arial"/>
          <w:color w:val="222222"/>
        </w:rPr>
      </w:pPr>
    </w:p>
    <w:p w:rsidR="00612E9D" w:rsidP="002D31AB" w:rsidRDefault="005B5798" w14:paraId="18AF9823" w14:textId="42D048F0">
      <w:pPr>
        <w:pStyle w:val="ListParagraph"/>
        <w:numPr>
          <w:ilvl w:val="0"/>
          <w:numId w:val="30"/>
        </w:numPr>
        <w:shd w:val="clear" w:color="auto" w:fill="FFFFFF"/>
        <w:jc w:val="both"/>
        <w:rPr>
          <w:rFonts w:ascii="Montserrat" w:hAnsi="Montserrat" w:eastAsia="Times New Roman" w:cs="Arial"/>
          <w:color w:val="222222"/>
        </w:rPr>
      </w:pPr>
      <w:r w:rsidRPr="006D0E77">
        <w:rPr>
          <w:rFonts w:ascii="Montserrat" w:hAnsi="Montserrat" w:eastAsia="Times New Roman" w:cs="Arial"/>
          <w:color w:val="222222"/>
        </w:rPr>
        <w:t xml:space="preserve">The description of the warranty maintenance services set forth in the Form 2 Pricing Sheet is amended to reflect the fact that the services are limited to the </w:t>
      </w:r>
      <w:r w:rsidRPr="006D0E77" w:rsidR="006D0E77">
        <w:rPr>
          <w:rFonts w:ascii="Montserrat" w:hAnsi="Montserrat" w:eastAsia="Times New Roman" w:cs="Arial"/>
          <w:color w:val="222222"/>
        </w:rPr>
        <w:t xml:space="preserve">34,000 </w:t>
      </w:r>
      <w:r w:rsidRPr="006D0E77">
        <w:rPr>
          <w:rFonts w:ascii="Montserrat" w:hAnsi="Montserrat" w:eastAsia="Times New Roman" w:cs="Arial"/>
          <w:color w:val="222222"/>
        </w:rPr>
        <w:t xml:space="preserve">wireless access points </w:t>
      </w:r>
      <w:r w:rsidRPr="006D0E77" w:rsidR="006D0E77">
        <w:rPr>
          <w:rFonts w:ascii="Montserrat" w:hAnsi="Montserrat" w:eastAsia="Times New Roman" w:cs="Arial"/>
          <w:color w:val="222222"/>
        </w:rPr>
        <w:t xml:space="preserve">currently </w:t>
      </w:r>
      <w:r w:rsidRPr="006D0E77">
        <w:rPr>
          <w:rFonts w:ascii="Montserrat" w:hAnsi="Montserrat" w:eastAsia="Times New Roman" w:cs="Arial"/>
          <w:color w:val="222222"/>
        </w:rPr>
        <w:t xml:space="preserve">installed </w:t>
      </w:r>
      <w:r w:rsidRPr="006D0E77" w:rsidR="006D0E77">
        <w:rPr>
          <w:rFonts w:ascii="Montserrat" w:hAnsi="Montserrat" w:eastAsia="Times New Roman" w:cs="Arial"/>
          <w:color w:val="222222"/>
        </w:rPr>
        <w:t>in PRDE schools and</w:t>
      </w:r>
      <w:r w:rsidRPr="006D0E77">
        <w:rPr>
          <w:rFonts w:ascii="Montserrat" w:hAnsi="Montserrat" w:eastAsia="Times New Roman" w:cs="Arial"/>
          <w:color w:val="222222"/>
        </w:rPr>
        <w:t xml:space="preserve"> the wireless access points to be installed as part of WIFI II.  Proposers should use the Revised Pricing Sheet posted on the Department website </w:t>
      </w:r>
      <w:r w:rsidR="006D0E77">
        <w:rPr>
          <w:rFonts w:ascii="Montserrat" w:hAnsi="Montserrat" w:eastAsia="Times New Roman" w:cs="Arial"/>
          <w:color w:val="222222"/>
        </w:rPr>
        <w:t xml:space="preserve">at </w:t>
      </w:r>
      <w:hyperlink w:history="1" r:id="rId11">
        <w:r w:rsidRPr="00C63A40" w:rsidR="006D0E77">
          <w:rPr>
            <w:rStyle w:val="Hyperlink"/>
            <w:rFonts w:ascii="Montserrat" w:hAnsi="Montserrat" w:eastAsia="Times New Roman" w:cs="Arial"/>
          </w:rPr>
          <w:t>https://de.pr.gov/rfps/osiatd-2022-001-wireless-equipment-and-services-ii/</w:t>
        </w:r>
      </w:hyperlink>
      <w:r w:rsidR="006D0E77">
        <w:rPr>
          <w:rFonts w:ascii="Montserrat" w:hAnsi="Montserrat" w:eastAsia="Times New Roman" w:cs="Arial"/>
          <w:color w:val="222222"/>
        </w:rPr>
        <w:t>.</w:t>
      </w:r>
    </w:p>
    <w:p w:rsidRPr="006D0E77" w:rsidR="006D0E77" w:rsidP="006D0E77" w:rsidRDefault="006D0E77" w14:paraId="77E15154" w14:textId="77777777">
      <w:pPr>
        <w:pStyle w:val="ListParagraph"/>
        <w:shd w:val="clear" w:color="auto" w:fill="FFFFFF"/>
        <w:ind w:left="360"/>
        <w:jc w:val="both"/>
        <w:rPr>
          <w:rFonts w:ascii="Montserrat" w:hAnsi="Montserrat" w:eastAsia="Times New Roman" w:cs="Arial"/>
          <w:color w:val="222222"/>
        </w:rPr>
      </w:pPr>
    </w:p>
    <w:p w:rsidR="008C658B" w:rsidP="00180834" w:rsidRDefault="00180834" w14:paraId="3A28E267" w14:textId="0836B4EC">
      <w:pPr>
        <w:shd w:val="clear" w:color="auto" w:fill="FFFFFF"/>
        <w:contextualSpacing/>
        <w:jc w:val="both"/>
        <w:rPr>
          <w:rFonts w:ascii="Montserrat" w:hAnsi="Montserrat" w:eastAsia="Times New Roman" w:cs="Arial"/>
          <w:b/>
          <w:color w:val="222222"/>
        </w:rPr>
      </w:pPr>
      <w:r w:rsidRPr="00EB621F">
        <w:rPr>
          <w:rFonts w:ascii="Montserrat" w:hAnsi="Montserrat" w:eastAsia="Calibri" w:cs="Arial"/>
          <w:b/>
          <w:spacing w:val="-2"/>
        </w:rPr>
        <w:t xml:space="preserve">NO. </w:t>
      </w:r>
      <w:r w:rsidRPr="00EB621F">
        <w:rPr>
          <w:rFonts w:ascii="Montserrat" w:hAnsi="Montserrat" w:eastAsia="Calibri" w:cs="Arial"/>
          <w:b/>
          <w:spacing w:val="-2"/>
        </w:rPr>
        <w:t>2</w:t>
      </w:r>
      <w:r w:rsidRPr="00EB621F">
        <w:rPr>
          <w:rFonts w:ascii="Montserrat" w:hAnsi="Montserrat" w:eastAsia="Times New Roman" w:cs="Arial"/>
          <w:b/>
          <w:color w:val="222222"/>
        </w:rPr>
        <w:t>:</w:t>
      </w:r>
      <w:r w:rsidRPr="00397B83">
        <w:rPr>
          <w:rFonts w:ascii="Montserrat" w:hAnsi="Montserrat" w:eastAsia="Times New Roman" w:cs="Arial"/>
          <w:b/>
          <w:color w:val="222222"/>
        </w:rPr>
        <w:t xml:space="preserve">  </w:t>
      </w:r>
      <w:r w:rsidRPr="00EB621F">
        <w:rPr>
          <w:rFonts w:ascii="Montserrat" w:hAnsi="Montserrat" w:eastAsia="Times New Roman" w:cs="Arial"/>
          <w:b/>
          <w:color w:val="222222"/>
          <w:u w:val="single"/>
        </w:rPr>
        <w:t>PRICING</w:t>
      </w:r>
      <w:r w:rsidRPr="00EB621F" w:rsidR="008C658B">
        <w:rPr>
          <w:rFonts w:ascii="Montserrat" w:hAnsi="Montserrat" w:eastAsia="Times New Roman" w:cs="Arial"/>
          <w:b/>
          <w:color w:val="222222"/>
          <w:u w:val="single"/>
        </w:rPr>
        <w:t xml:space="preserve"> </w:t>
      </w:r>
    </w:p>
    <w:p w:rsidR="008C658B" w:rsidP="00180834" w:rsidRDefault="008C658B" w14:paraId="1F65BE4C" w14:textId="77777777">
      <w:pPr>
        <w:shd w:val="clear" w:color="auto" w:fill="FFFFFF"/>
        <w:contextualSpacing/>
        <w:jc w:val="both"/>
        <w:rPr>
          <w:rFonts w:ascii="Montserrat" w:hAnsi="Montserrat" w:eastAsia="Times New Roman" w:cs="Arial"/>
          <w:b/>
          <w:color w:val="222222"/>
        </w:rPr>
      </w:pPr>
    </w:p>
    <w:p w:rsidR="00200ED7" w:rsidP="001B2F6A" w:rsidRDefault="008C658B" w14:paraId="0962FFE6" w14:textId="2BB3A8C1">
      <w:pPr>
        <w:pStyle w:val="ListParagraph"/>
        <w:numPr>
          <w:ilvl w:val="0"/>
          <w:numId w:val="33"/>
        </w:numPr>
        <w:shd w:val="clear" w:color="auto" w:fill="FFFFFF"/>
        <w:jc w:val="both"/>
        <w:rPr>
          <w:rFonts w:ascii="Montserrat" w:hAnsi="Montserrat" w:eastAsia="Times New Roman" w:cs="Arial"/>
          <w:bCs/>
          <w:color w:val="222222"/>
        </w:rPr>
      </w:pPr>
      <w:r w:rsidRPr="008C658B">
        <w:rPr>
          <w:rFonts w:ascii="Montserrat" w:hAnsi="Montserrat" w:eastAsia="Times New Roman" w:cs="Arial"/>
          <w:bCs/>
          <w:color w:val="222222"/>
        </w:rPr>
        <w:t xml:space="preserve">All Proposers should use the </w:t>
      </w:r>
      <w:r w:rsidRPr="006D0E77">
        <w:rPr>
          <w:rFonts w:ascii="Montserrat" w:hAnsi="Montserrat" w:eastAsia="Times New Roman" w:cs="Arial"/>
          <w:b/>
          <w:caps/>
          <w:color w:val="222222"/>
        </w:rPr>
        <w:t>Revised Pricing Sheet</w:t>
      </w:r>
      <w:r w:rsidRPr="008C658B">
        <w:rPr>
          <w:rFonts w:ascii="Montserrat" w:hAnsi="Montserrat" w:eastAsia="Times New Roman" w:cs="Arial"/>
          <w:bCs/>
          <w:color w:val="222222"/>
        </w:rPr>
        <w:t xml:space="preserve"> posted </w:t>
      </w:r>
      <w:r w:rsidR="0031170F">
        <w:rPr>
          <w:rFonts w:ascii="Montserrat" w:hAnsi="Montserrat" w:eastAsia="Times New Roman" w:cs="Arial"/>
          <w:bCs/>
          <w:color w:val="222222"/>
        </w:rPr>
        <w:t xml:space="preserve">at </w:t>
      </w:r>
      <w:r w:rsidRPr="00200ED7" w:rsidR="00200ED7">
        <w:rPr>
          <w:rFonts w:ascii="Montserrat" w:hAnsi="Montserrat" w:eastAsia="Times New Roman" w:cs="Arial"/>
          <w:bCs/>
          <w:color w:val="222222"/>
        </w:rPr>
        <w:t xml:space="preserve">posted at  </w:t>
      </w:r>
      <w:hyperlink w:history="1" r:id="rId12">
        <w:r w:rsidRPr="00C63A40" w:rsidR="00CA268A">
          <w:rPr>
            <w:rStyle w:val="Hyperlink"/>
            <w:rFonts w:ascii="Montserrat" w:hAnsi="Montserrat" w:eastAsia="Times New Roman" w:cs="Arial"/>
            <w:bCs/>
          </w:rPr>
          <w:t>https://de.pr.gov/rfps/osiatd-2022-001-wireless-equipment-and-services-ii/</w:t>
        </w:r>
      </w:hyperlink>
      <w:r w:rsidR="00200ED7">
        <w:rPr>
          <w:rFonts w:ascii="Montserrat" w:hAnsi="Montserrat" w:eastAsia="Times New Roman" w:cs="Arial"/>
          <w:bCs/>
          <w:color w:val="222222"/>
        </w:rPr>
        <w:t>.</w:t>
      </w:r>
    </w:p>
    <w:p w:rsidR="00CA268A" w:rsidP="00CA268A" w:rsidRDefault="00CA268A" w14:paraId="74826A15" w14:textId="77777777">
      <w:pPr>
        <w:pStyle w:val="ListParagraph"/>
        <w:shd w:val="clear" w:color="auto" w:fill="FFFFFF"/>
        <w:ind w:left="360"/>
        <w:jc w:val="both"/>
        <w:rPr>
          <w:rFonts w:ascii="Montserrat" w:hAnsi="Montserrat" w:eastAsia="Times New Roman" w:cs="Arial"/>
          <w:bCs/>
          <w:color w:val="222222"/>
        </w:rPr>
      </w:pPr>
    </w:p>
    <w:p w:rsidR="008C658B" w:rsidP="001B2F6A" w:rsidRDefault="008C658B" w14:paraId="309F7D96" w14:textId="3B6A5CB8">
      <w:pPr>
        <w:pStyle w:val="ListParagraph"/>
        <w:numPr>
          <w:ilvl w:val="0"/>
          <w:numId w:val="33"/>
        </w:numPr>
        <w:shd w:val="clear" w:color="auto" w:fill="FFFFFF"/>
        <w:jc w:val="both"/>
        <w:rPr>
          <w:rFonts w:ascii="Montserrat" w:hAnsi="Montserrat" w:eastAsia="Times New Roman" w:cs="Arial"/>
          <w:color w:val="222222"/>
        </w:rPr>
      </w:pPr>
      <w:r>
        <w:rPr>
          <w:rFonts w:ascii="Montserrat" w:hAnsi="Montserrat" w:eastAsia="Times New Roman" w:cs="Arial"/>
          <w:color w:val="222222"/>
        </w:rPr>
        <w:t>A separate line item has been added to the Pricing Sheet (Form 2) for the per cabinet pricing re</w:t>
      </w:r>
      <w:r w:rsidR="008159C8">
        <w:rPr>
          <w:rFonts w:ascii="Montserrat" w:hAnsi="Montserrat" w:eastAsia="Times New Roman" w:cs="Arial"/>
          <w:color w:val="222222"/>
        </w:rPr>
        <w:t xml:space="preserve">ferenced </w:t>
      </w:r>
      <w:r>
        <w:rPr>
          <w:rFonts w:ascii="Montserrat" w:hAnsi="Montserrat" w:eastAsia="Times New Roman" w:cs="Arial"/>
          <w:color w:val="222222"/>
        </w:rPr>
        <w:t>in Addendum No. 1.</w:t>
      </w:r>
    </w:p>
    <w:p w:rsidRPr="008C658B" w:rsidR="008C658B" w:rsidP="00EB621F" w:rsidRDefault="008C658B" w14:paraId="71A1A55A" w14:textId="77777777">
      <w:pPr>
        <w:pStyle w:val="ListParagraph"/>
        <w:rPr>
          <w:rFonts w:ascii="Montserrat" w:hAnsi="Montserrat" w:eastAsia="Times New Roman" w:cs="Arial"/>
          <w:color w:val="222222"/>
        </w:rPr>
      </w:pPr>
    </w:p>
    <w:p w:rsidR="008C658B" w:rsidP="50594F2E" w:rsidRDefault="008C658B" w14:paraId="26444CF7" w14:textId="436629FE">
      <w:pPr>
        <w:pStyle w:val="ListParagraph"/>
        <w:numPr>
          <w:ilvl w:val="0"/>
          <w:numId w:val="33"/>
        </w:numPr>
        <w:shd w:val="clear" w:color="auto" w:fill="FFFFFF" w:themeFill="background1"/>
        <w:jc w:val="both"/>
        <w:rPr>
          <w:rFonts w:ascii="Montserrat" w:hAnsi="Montserrat" w:eastAsia="Montserrat" w:cs="Montserrat"/>
          <w:noProof w:val="0"/>
          <w:color w:val="222222"/>
          <w:lang w:val="en-US"/>
        </w:rPr>
      </w:pPr>
      <w:r w:rsidRPr="50594F2E" w:rsidR="008C658B">
        <w:rPr>
          <w:rFonts w:ascii="Montserrat" w:hAnsi="Montserrat" w:eastAsia="Times New Roman" w:cs="Arial"/>
          <w:color w:val="222222"/>
        </w:rPr>
        <w:t>A separate line item has been added to the Pricing Sheet (Form 2) for the per fiber run pricing re</w:t>
      </w:r>
      <w:r w:rsidRPr="50594F2E" w:rsidR="008159C8">
        <w:rPr>
          <w:rFonts w:ascii="Montserrat" w:hAnsi="Montserrat" w:eastAsia="Times New Roman" w:cs="Arial"/>
          <w:color w:val="222222"/>
        </w:rPr>
        <w:t xml:space="preserve">ferenced </w:t>
      </w:r>
      <w:r w:rsidRPr="50594F2E" w:rsidR="008C658B">
        <w:rPr>
          <w:rFonts w:ascii="Montserrat" w:hAnsi="Montserrat" w:eastAsia="Times New Roman" w:cs="Arial"/>
          <w:color w:val="222222"/>
        </w:rPr>
        <w:t>in Addendum No. 1.</w:t>
      </w:r>
    </w:p>
    <w:p w:rsidR="50594F2E" w:rsidP="50594F2E" w:rsidRDefault="50594F2E" w14:paraId="58E4CD66" w14:textId="209B9EA4">
      <w:pPr>
        <w:pStyle w:val="Normal"/>
        <w:shd w:val="clear" w:color="auto" w:fill="FFFFFF" w:themeFill="background1"/>
        <w:ind w:left="0"/>
        <w:jc w:val="both"/>
        <w:rPr>
          <w:rFonts w:ascii="Montserrat" w:hAnsi="Montserrat" w:eastAsia="Montserrat" w:cs="Montserrat"/>
          <w:noProof w:val="0"/>
          <w:color w:val="222222"/>
          <w:lang w:val="en-US"/>
        </w:rPr>
      </w:pPr>
    </w:p>
    <w:p w:rsidR="50594F2E" w:rsidP="47AA6D57" w:rsidRDefault="50594F2E" w14:paraId="4E185C6E" w14:textId="59845EF7">
      <w:pPr>
        <w:pStyle w:val="ListParagraph"/>
        <w:numPr>
          <w:ilvl w:val="0"/>
          <w:numId w:val="33"/>
        </w:numPr>
        <w:shd w:val="clear" w:color="auto" w:fill="FFFFFF" w:themeFill="background1"/>
        <w:ind/>
        <w:jc w:val="both"/>
        <w:rPr>
          <w:rFonts w:ascii="Montserrat" w:hAnsi="Montserrat" w:eastAsia="Montserrat" w:cs="Montserrat"/>
          <w:noProof w:val="0"/>
          <w:color w:val="222222"/>
          <w:sz w:val="24"/>
          <w:szCs w:val="24"/>
          <w:lang w:val="en-US"/>
        </w:rPr>
      </w:pPr>
      <w:r w:rsidRPr="47AA6D57" w:rsidR="542809E5">
        <w:rPr>
          <w:rFonts w:ascii="Montserrat" w:hAnsi="Montserrat" w:eastAsia="Montserrat" w:cs="Montserrat"/>
          <w:noProof w:val="0"/>
          <w:color w:val="222222"/>
          <w:lang w:val="en-US"/>
        </w:rPr>
        <w:t xml:space="preserve">The Department has </w:t>
      </w:r>
      <w:r w:rsidRPr="47AA6D57" w:rsidR="542809E5">
        <w:rPr>
          <w:rFonts w:ascii="Montserrat" w:hAnsi="Montserrat" w:eastAsia="Montserrat" w:cs="Montserrat"/>
          <w:noProof w:val="0"/>
          <w:color w:val="222222"/>
          <w:lang w:val="en-US"/>
        </w:rPr>
        <w:t>determined</w:t>
      </w:r>
      <w:r w:rsidRPr="47AA6D57" w:rsidR="542809E5">
        <w:rPr>
          <w:rFonts w:ascii="Montserrat" w:hAnsi="Montserrat" w:eastAsia="Montserrat" w:cs="Montserrat"/>
          <w:noProof w:val="0"/>
          <w:color w:val="222222"/>
          <w:lang w:val="en-US"/>
        </w:rPr>
        <w:t xml:space="preserve"> that most (if not all) of the switches in MDF 1 and 2 cabinets may need to be replaced</w:t>
      </w:r>
      <w:r w:rsidRPr="47AA6D57" w:rsidR="542809E5">
        <w:rPr>
          <w:rFonts w:ascii="Montserrat" w:hAnsi="Montserrat" w:eastAsia="Montserrat" w:cs="Montserrat"/>
          <w:noProof w:val="0"/>
          <w:color w:val="222222"/>
          <w:lang w:val="en-US"/>
        </w:rPr>
        <w:t xml:space="preserve">.  </w:t>
      </w:r>
      <w:r w:rsidRPr="47AA6D57" w:rsidR="542809E5">
        <w:rPr>
          <w:rFonts w:ascii="Montserrat" w:hAnsi="Montserrat" w:eastAsia="Montserrat" w:cs="Montserrat"/>
          <w:noProof w:val="0"/>
          <w:color w:val="222222"/>
          <w:lang w:val="en-US"/>
        </w:rPr>
        <w:t xml:space="preserve">Therefore, Proposers should include an </w:t>
      </w:r>
      <w:r w:rsidRPr="47AA6D57" w:rsidR="542809E5">
        <w:rPr>
          <w:rFonts w:ascii="Montserrat" w:hAnsi="Montserrat" w:eastAsia="Montserrat" w:cs="Montserrat"/>
          <w:b w:val="1"/>
          <w:bCs w:val="1"/>
          <w:noProof w:val="0"/>
          <w:color w:val="222222"/>
          <w:u w:val="single"/>
          <w:lang w:val="en-US"/>
        </w:rPr>
        <w:t>additional</w:t>
      </w:r>
      <w:r w:rsidRPr="47AA6D57" w:rsidR="542809E5">
        <w:rPr>
          <w:rFonts w:ascii="Montserrat" w:hAnsi="Montserrat" w:eastAsia="Montserrat" w:cs="Montserrat"/>
          <w:b w:val="1"/>
          <w:bCs w:val="1"/>
          <w:noProof w:val="0"/>
          <w:color w:val="222222"/>
          <w:u w:val="single"/>
          <w:lang w:val="en-US"/>
        </w:rPr>
        <w:t xml:space="preserve"> 216 switches</w:t>
      </w:r>
      <w:r w:rsidRPr="47AA6D57" w:rsidR="542809E5">
        <w:rPr>
          <w:rFonts w:ascii="Montserrat" w:hAnsi="Montserrat" w:eastAsia="Montserrat" w:cs="Montserrat"/>
          <w:noProof w:val="0"/>
          <w:color w:val="222222"/>
          <w:lang w:val="en-US"/>
        </w:rPr>
        <w:t xml:space="preserve"> in their proposal pricing</w:t>
      </w:r>
      <w:r w:rsidRPr="47AA6D57" w:rsidR="542809E5">
        <w:rPr>
          <w:rFonts w:ascii="Montserrat" w:hAnsi="Montserrat" w:eastAsia="Montserrat" w:cs="Montserrat"/>
          <w:noProof w:val="0"/>
          <w:color w:val="222222"/>
          <w:lang w:val="en-US"/>
        </w:rPr>
        <w:t xml:space="preserve">.  </w:t>
      </w:r>
      <w:r w:rsidRPr="47AA6D57" w:rsidR="542809E5">
        <w:rPr>
          <w:rFonts w:ascii="Montserrat" w:hAnsi="Montserrat" w:eastAsia="Montserrat" w:cs="Montserrat"/>
          <w:noProof w:val="0"/>
          <w:color w:val="222222"/>
          <w:lang w:val="en-US"/>
        </w:rPr>
        <w:t>Proposers should also quote pricing for the following components required for the replacement switches:</w:t>
      </w:r>
      <w:r w:rsidRPr="47AA6D57" w:rsidR="542809E5">
        <w:rPr>
          <w:rFonts w:ascii="Montserrat" w:hAnsi="Montserrat" w:eastAsia="Montserrat" w:cs="Montserrat"/>
          <w:noProof w:val="0"/>
          <w:color w:val="222222"/>
          <w:sz w:val="24"/>
          <w:szCs w:val="24"/>
          <w:lang w:val="en-US"/>
        </w:rPr>
        <w:t xml:space="preserve"> </w:t>
      </w:r>
    </w:p>
    <w:p w:rsidR="542809E5" w:rsidP="50594F2E" w:rsidRDefault="542809E5" w14:paraId="3D0F5B09" w14:textId="2DC8B93D">
      <w:pPr>
        <w:pStyle w:val="ListParagraph"/>
        <w:numPr>
          <w:ilvl w:val="1"/>
          <w:numId w:val="35"/>
        </w:numPr>
        <w:rPr>
          <w:rFonts w:ascii="Montserrat" w:hAnsi="Montserrat" w:eastAsia="Montserrat" w:cs="Montserrat"/>
          <w:noProof w:val="0"/>
          <w:color w:val="222222"/>
          <w:lang w:val="en-US"/>
        </w:rPr>
      </w:pPr>
      <w:r w:rsidRPr="50594F2E" w:rsidR="542809E5">
        <w:rPr>
          <w:rFonts w:ascii="Montserrat" w:hAnsi="Montserrat" w:eastAsia="Montserrat" w:cs="Montserrat"/>
          <w:noProof w:val="0"/>
          <w:color w:val="222222"/>
          <w:lang w:val="en-US"/>
        </w:rPr>
        <w:t>270 copper SFP</w:t>
      </w:r>
    </w:p>
    <w:p w:rsidR="542809E5" w:rsidP="50594F2E" w:rsidRDefault="542809E5" w14:paraId="6A37C479" w14:textId="5C4A4438">
      <w:pPr>
        <w:pStyle w:val="ListParagraph"/>
        <w:numPr>
          <w:ilvl w:val="1"/>
          <w:numId w:val="35"/>
        </w:numPr>
        <w:rPr>
          <w:rFonts w:ascii="Montserrat" w:hAnsi="Montserrat" w:eastAsia="Montserrat" w:cs="Montserrat"/>
          <w:noProof w:val="0"/>
          <w:color w:val="222222"/>
          <w:lang w:val="en-US"/>
        </w:rPr>
      </w:pPr>
      <w:r w:rsidRPr="50594F2E" w:rsidR="542809E5">
        <w:rPr>
          <w:rFonts w:ascii="Montserrat" w:hAnsi="Montserrat" w:eastAsia="Montserrat" w:cs="Montserrat"/>
          <w:noProof w:val="0"/>
          <w:color w:val="222222"/>
          <w:lang w:val="en-US"/>
        </w:rPr>
        <w:t>18 fiber SFP</w:t>
      </w:r>
    </w:p>
    <w:p w:rsidR="542809E5" w:rsidP="50594F2E" w:rsidRDefault="542809E5" w14:paraId="0FC9EFA6" w14:textId="2FEFD241">
      <w:pPr>
        <w:pStyle w:val="ListParagraph"/>
        <w:numPr>
          <w:ilvl w:val="1"/>
          <w:numId w:val="35"/>
        </w:numPr>
        <w:rPr>
          <w:rFonts w:ascii="Montserrat" w:hAnsi="Montserrat" w:eastAsia="Montserrat" w:cs="Montserrat"/>
          <w:noProof w:val="0"/>
          <w:color w:val="222222"/>
          <w:lang w:val="en-US"/>
        </w:rPr>
      </w:pPr>
      <w:r w:rsidRPr="50594F2E" w:rsidR="542809E5">
        <w:rPr>
          <w:rFonts w:ascii="Montserrat" w:hAnsi="Montserrat" w:eastAsia="Montserrat" w:cs="Montserrat"/>
          <w:noProof w:val="0"/>
          <w:color w:val="222222"/>
          <w:lang w:val="en-US"/>
        </w:rPr>
        <w:t>288 patch cables, 18 of which should be fiber</w:t>
      </w:r>
    </w:p>
    <w:p w:rsidR="50594F2E" w:rsidP="50594F2E" w:rsidRDefault="50594F2E" w14:paraId="7B45AB8A" w14:textId="617449AE">
      <w:pPr>
        <w:pStyle w:val="ListParagraph"/>
        <w:shd w:val="clear" w:color="auto" w:fill="FFFFFF" w:themeFill="background1"/>
        <w:ind w:left="360"/>
        <w:jc w:val="both"/>
        <w:rPr>
          <w:rFonts w:ascii="Montserrat" w:hAnsi="Montserrat" w:eastAsia="Times New Roman" w:cs="Arial"/>
          <w:color w:val="222222"/>
        </w:rPr>
      </w:pPr>
    </w:p>
    <w:p w:rsidR="00180834" w:rsidP="001B2F6A" w:rsidRDefault="00180834" w14:paraId="1A9DD9E0" w14:textId="025BE079">
      <w:pPr>
        <w:pStyle w:val="ListParagraph"/>
        <w:numPr>
          <w:ilvl w:val="0"/>
          <w:numId w:val="33"/>
        </w:numPr>
        <w:shd w:val="clear" w:color="auto" w:fill="FFFFFF"/>
        <w:jc w:val="both"/>
        <w:rPr>
          <w:rFonts w:ascii="Montserrat" w:hAnsi="Montserrat" w:eastAsia="Times New Roman" w:cs="Arial"/>
          <w:color w:val="222222"/>
        </w:rPr>
      </w:pPr>
      <w:r w:rsidRPr="50594F2E" w:rsidR="00180834">
        <w:rPr>
          <w:rFonts w:ascii="Montserrat" w:hAnsi="Montserrat" w:eastAsia="Times New Roman" w:cs="Arial"/>
          <w:color w:val="222222"/>
        </w:rPr>
        <w:t xml:space="preserve">The Department has determined that most (if not all) </w:t>
      </w:r>
      <w:r w:rsidRPr="50594F2E" w:rsidR="00180834">
        <w:rPr>
          <w:rFonts w:ascii="Montserrat" w:hAnsi="Montserrat" w:eastAsia="Times New Roman" w:cs="Arial"/>
          <w:color w:val="222222"/>
        </w:rPr>
        <w:t xml:space="preserve">of the UPS Units </w:t>
      </w:r>
      <w:r w:rsidRPr="50594F2E" w:rsidR="00180834">
        <w:rPr>
          <w:rFonts w:ascii="Montserrat" w:hAnsi="Montserrat" w:eastAsia="Times New Roman" w:cs="Arial"/>
          <w:color w:val="222222"/>
        </w:rPr>
        <w:t xml:space="preserve">in MDF 1 and 2 </w:t>
      </w:r>
      <w:r w:rsidRPr="50594F2E" w:rsidR="00180834">
        <w:rPr>
          <w:rFonts w:ascii="Montserrat" w:hAnsi="Montserrat" w:eastAsia="Times New Roman" w:cs="Arial"/>
          <w:color w:val="222222"/>
        </w:rPr>
        <w:t xml:space="preserve">cabinets </w:t>
      </w:r>
      <w:r w:rsidRPr="50594F2E" w:rsidR="008C658B">
        <w:rPr>
          <w:rFonts w:ascii="Montserrat" w:hAnsi="Montserrat" w:eastAsia="Times New Roman" w:cs="Arial"/>
          <w:color w:val="222222"/>
        </w:rPr>
        <w:t xml:space="preserve">may </w:t>
      </w:r>
      <w:r w:rsidRPr="50594F2E" w:rsidR="00180834">
        <w:rPr>
          <w:rFonts w:ascii="Montserrat" w:hAnsi="Montserrat" w:eastAsia="Times New Roman" w:cs="Arial"/>
          <w:color w:val="222222"/>
        </w:rPr>
        <w:t xml:space="preserve">need to be replaced.  Therefore, Proposers should include an </w:t>
      </w:r>
      <w:r w:rsidRPr="50594F2E" w:rsidR="00180834">
        <w:rPr>
          <w:rFonts w:ascii="Montserrat" w:hAnsi="Montserrat" w:eastAsia="Times New Roman" w:cs="Arial"/>
          <w:b w:val="1"/>
          <w:bCs w:val="1"/>
          <w:color w:val="222222"/>
          <w:u w:val="single"/>
        </w:rPr>
        <w:t xml:space="preserve">additional </w:t>
      </w:r>
      <w:r w:rsidRPr="50594F2E" w:rsidR="00180834">
        <w:rPr>
          <w:rFonts w:ascii="Montserrat" w:hAnsi="Montserrat" w:eastAsia="Times New Roman" w:cs="Arial"/>
          <w:b w:val="1"/>
          <w:bCs w:val="1"/>
          <w:color w:val="222222"/>
          <w:u w:val="single"/>
        </w:rPr>
        <w:t>144 UPS</w:t>
      </w:r>
      <w:r w:rsidRPr="50594F2E" w:rsidR="008C658B">
        <w:rPr>
          <w:rFonts w:ascii="Montserrat" w:hAnsi="Montserrat" w:eastAsia="Times New Roman" w:cs="Arial"/>
          <w:b w:val="1"/>
          <w:bCs w:val="1"/>
          <w:color w:val="222222"/>
          <w:u w:val="single"/>
        </w:rPr>
        <w:t xml:space="preserve"> units </w:t>
      </w:r>
      <w:r w:rsidRPr="50594F2E" w:rsidR="00180834">
        <w:rPr>
          <w:rFonts w:ascii="Montserrat" w:hAnsi="Montserrat" w:eastAsia="Times New Roman" w:cs="Arial"/>
          <w:color w:val="222222"/>
        </w:rPr>
        <w:t>in their</w:t>
      </w:r>
      <w:r w:rsidRPr="50594F2E" w:rsidR="008159C8">
        <w:rPr>
          <w:rFonts w:ascii="Montserrat" w:hAnsi="Montserrat" w:eastAsia="Times New Roman" w:cs="Arial"/>
          <w:color w:val="222222"/>
        </w:rPr>
        <w:t xml:space="preserve"> </w:t>
      </w:r>
      <w:r w:rsidRPr="50594F2E" w:rsidR="00180834">
        <w:rPr>
          <w:rFonts w:ascii="Montserrat" w:hAnsi="Montserrat" w:eastAsia="Times New Roman" w:cs="Arial"/>
          <w:color w:val="222222"/>
        </w:rPr>
        <w:t>proposal</w:t>
      </w:r>
      <w:r w:rsidRPr="50594F2E" w:rsidR="008159C8">
        <w:rPr>
          <w:rFonts w:ascii="Montserrat" w:hAnsi="Montserrat" w:eastAsia="Times New Roman" w:cs="Arial"/>
          <w:color w:val="222222"/>
        </w:rPr>
        <w:t xml:space="preserve"> pricing</w:t>
      </w:r>
      <w:r w:rsidRPr="50594F2E" w:rsidR="00180834">
        <w:rPr>
          <w:rFonts w:ascii="Montserrat" w:hAnsi="Montserrat" w:eastAsia="Times New Roman" w:cs="Arial"/>
          <w:color w:val="222222"/>
        </w:rPr>
        <w:t>.</w:t>
      </w:r>
    </w:p>
    <w:p w:rsidRPr="008C658B" w:rsidR="008C658B" w:rsidP="00EB621F" w:rsidRDefault="008C658B" w14:paraId="3677474C" w14:textId="77777777">
      <w:pPr>
        <w:shd w:val="clear" w:color="auto" w:fill="FFFFFF"/>
        <w:ind w:left="-720"/>
        <w:jc w:val="both"/>
        <w:rPr>
          <w:rFonts w:ascii="Montserrat" w:hAnsi="Montserrat" w:eastAsia="Times New Roman" w:cs="Arial"/>
          <w:color w:val="222222"/>
        </w:rPr>
      </w:pPr>
    </w:p>
    <w:p w:rsidR="00BD267A" w:rsidP="005B5798" w:rsidRDefault="00BD267A" w14:paraId="71172E5F" w14:textId="63CD7CD2">
      <w:pPr>
        <w:keepNext/>
        <w:keepLines/>
        <w:shd w:val="clear" w:color="auto" w:fill="FFFFFF"/>
        <w:contextualSpacing/>
        <w:jc w:val="both"/>
        <w:rPr>
          <w:rFonts w:ascii="Montserrat" w:hAnsi="Montserrat" w:eastAsia="Times New Roman" w:cs="Arial"/>
          <w:b/>
          <w:color w:val="222222"/>
        </w:rPr>
      </w:pPr>
      <w:r w:rsidRPr="00EB621F">
        <w:rPr>
          <w:rFonts w:ascii="Montserrat" w:hAnsi="Montserrat" w:eastAsia="Calibri" w:cs="Arial"/>
          <w:b/>
          <w:spacing w:val="-2"/>
        </w:rPr>
        <w:lastRenderedPageBreak/>
        <w:t xml:space="preserve">NO. </w:t>
      </w:r>
      <w:r w:rsidRPr="00EB621F">
        <w:rPr>
          <w:rFonts w:ascii="Montserrat" w:hAnsi="Montserrat" w:eastAsia="Calibri" w:cs="Arial"/>
          <w:b/>
          <w:spacing w:val="-2"/>
        </w:rPr>
        <w:t>3</w:t>
      </w:r>
      <w:r w:rsidRPr="00EB621F">
        <w:rPr>
          <w:rFonts w:ascii="Montserrat" w:hAnsi="Montserrat" w:eastAsia="Times New Roman" w:cs="Arial"/>
          <w:b/>
          <w:color w:val="222222"/>
        </w:rPr>
        <w:t>:</w:t>
      </w:r>
      <w:r w:rsidRPr="00397B83">
        <w:rPr>
          <w:rFonts w:ascii="Montserrat" w:hAnsi="Montserrat" w:eastAsia="Times New Roman" w:cs="Arial"/>
          <w:b/>
          <w:color w:val="222222"/>
        </w:rPr>
        <w:t xml:space="preserve">  </w:t>
      </w:r>
      <w:r w:rsidRPr="00EB621F">
        <w:rPr>
          <w:rFonts w:ascii="Montserrat" w:hAnsi="Montserrat" w:eastAsia="Times New Roman" w:cs="Arial"/>
          <w:b/>
          <w:color w:val="222222"/>
          <w:u w:val="single"/>
        </w:rPr>
        <w:t xml:space="preserve">UPDATED </w:t>
      </w:r>
      <w:r w:rsidR="005B5798">
        <w:rPr>
          <w:rFonts w:ascii="Montserrat" w:hAnsi="Montserrat" w:eastAsia="Times New Roman" w:cs="Arial"/>
          <w:b/>
          <w:color w:val="222222"/>
          <w:u w:val="single"/>
        </w:rPr>
        <w:t>UNUSED CURRENT</w:t>
      </w:r>
      <w:r w:rsidRPr="00EB621F">
        <w:rPr>
          <w:rFonts w:ascii="Montserrat" w:hAnsi="Montserrat" w:eastAsia="Times New Roman" w:cs="Arial"/>
          <w:b/>
          <w:color w:val="222222"/>
          <w:u w:val="single"/>
        </w:rPr>
        <w:t xml:space="preserve"> INVENTORY</w:t>
      </w:r>
    </w:p>
    <w:p w:rsidR="00180834" w:rsidP="005B5798" w:rsidRDefault="00180834" w14:paraId="06C7D5C4" w14:textId="69D63CFA">
      <w:pPr>
        <w:pStyle w:val="ListParagraph"/>
        <w:keepNext/>
        <w:keepLines/>
        <w:shd w:val="clear" w:color="auto" w:fill="FFFFFF"/>
        <w:ind w:left="360"/>
        <w:jc w:val="both"/>
        <w:rPr>
          <w:rFonts w:ascii="Montserrat" w:hAnsi="Montserrat" w:eastAsia="Times New Roman" w:cs="Arial"/>
          <w:color w:val="222222"/>
        </w:rPr>
      </w:pPr>
    </w:p>
    <w:p w:rsidR="005B5798" w:rsidP="008159C8" w:rsidRDefault="008159C8" w14:paraId="5AEE3E00" w14:textId="18A82DCF">
      <w:pPr>
        <w:pStyle w:val="ListParagraph"/>
        <w:keepNext/>
        <w:keepLines/>
        <w:shd w:val="clear" w:color="auto" w:fill="FFFFFF"/>
        <w:ind w:left="0"/>
        <w:jc w:val="both"/>
        <w:rPr>
          <w:rFonts w:ascii="Montserrat" w:hAnsi="Montserrat" w:eastAsia="Times New Roman" w:cs="Arial"/>
          <w:color w:val="222222"/>
        </w:rPr>
      </w:pPr>
      <w:r>
        <w:rPr>
          <w:rFonts w:ascii="Montserrat" w:hAnsi="Montserrat" w:eastAsia="Times New Roman" w:cs="Arial"/>
          <w:color w:val="222222"/>
        </w:rPr>
        <w:t xml:space="preserve">The inventory chart set forth in </w:t>
      </w:r>
      <w:r w:rsidR="005B5798">
        <w:rPr>
          <w:rFonts w:ascii="Montserrat" w:hAnsi="Montserrat" w:eastAsia="Times New Roman" w:cs="Arial"/>
          <w:color w:val="222222"/>
        </w:rPr>
        <w:t>Section 4.1.2. Unused Current Inventory</w:t>
      </w:r>
      <w:r>
        <w:rPr>
          <w:rFonts w:ascii="Montserrat" w:hAnsi="Montserrat" w:eastAsia="Times New Roman" w:cs="Arial"/>
          <w:color w:val="222222"/>
        </w:rPr>
        <w:t xml:space="preserve"> of the RFP is replaced in entirely with the updated Unused Current Inventory chart in </w:t>
      </w:r>
      <w:r w:rsidRPr="00200ED7">
        <w:rPr>
          <w:rFonts w:ascii="Montserrat" w:hAnsi="Montserrat" w:eastAsia="Times New Roman" w:cs="Arial"/>
          <w:b/>
          <w:bCs/>
          <w:caps/>
          <w:color w:val="222222"/>
        </w:rPr>
        <w:t>Exhibit A</w:t>
      </w:r>
      <w:r>
        <w:rPr>
          <w:rFonts w:ascii="Montserrat" w:hAnsi="Montserrat" w:eastAsia="Times New Roman" w:cs="Arial"/>
          <w:color w:val="222222"/>
        </w:rPr>
        <w:t xml:space="preserve"> attached to this Addendum No. 2 and incorporated by referenced herein.</w:t>
      </w:r>
      <w:r w:rsidR="006D0E77">
        <w:rPr>
          <w:rFonts w:ascii="Montserrat" w:hAnsi="Montserrat" w:eastAsia="Times New Roman" w:cs="Arial"/>
          <w:color w:val="222222"/>
        </w:rPr>
        <w:t xml:space="preserve">  A copy of the updated inventory is also posted at </w:t>
      </w:r>
      <w:hyperlink w:history="1" r:id="rId13">
        <w:r w:rsidRPr="00C63A40" w:rsidR="006D0E77">
          <w:rPr>
            <w:rStyle w:val="Hyperlink"/>
            <w:rFonts w:ascii="Montserrat" w:hAnsi="Montserrat" w:eastAsia="Times New Roman" w:cs="Arial"/>
          </w:rPr>
          <w:t>https://de.pr.gov/rfps/osiatd-2022-001-wireless-equipment-and-services-ii/</w:t>
        </w:r>
      </w:hyperlink>
      <w:r w:rsidR="006D0E77">
        <w:rPr>
          <w:rFonts w:ascii="Montserrat" w:hAnsi="Montserrat" w:eastAsia="Times New Roman" w:cs="Arial"/>
          <w:color w:val="222222"/>
        </w:rPr>
        <w:t>.</w:t>
      </w:r>
    </w:p>
    <w:p w:rsidR="008159C8" w:rsidP="005B5798" w:rsidRDefault="008159C8" w14:paraId="55E506D8" w14:textId="4E44761E">
      <w:pPr>
        <w:pStyle w:val="ListParagraph"/>
        <w:keepNext/>
        <w:keepLines/>
        <w:shd w:val="clear" w:color="auto" w:fill="FFFFFF"/>
        <w:ind w:left="360"/>
        <w:jc w:val="both"/>
        <w:rPr>
          <w:rFonts w:ascii="Montserrat" w:hAnsi="Montserrat" w:eastAsia="Times New Roman" w:cs="Arial"/>
          <w:color w:val="222222"/>
        </w:rPr>
      </w:pPr>
    </w:p>
    <w:p w:rsidR="0018679F" w:rsidP="0018679F" w:rsidRDefault="00EB621F" w14:paraId="778A4604" w14:textId="18727949">
      <w:pPr>
        <w:shd w:val="clear" w:color="auto" w:fill="FFFFFF"/>
        <w:contextualSpacing/>
        <w:jc w:val="both"/>
        <w:rPr>
          <w:rFonts w:ascii="Montserrat" w:hAnsi="Montserrat" w:eastAsia="Times New Roman" w:cs="Arial"/>
          <w:b/>
          <w:color w:val="222222"/>
        </w:rPr>
      </w:pPr>
      <w:r w:rsidRPr="00EB621F">
        <w:rPr>
          <w:rFonts w:ascii="Montserrat" w:hAnsi="Montserrat" w:eastAsia="Times New Roman" w:cs="Arial"/>
          <w:b/>
          <w:color w:val="222222"/>
        </w:rPr>
        <w:t xml:space="preserve">NO. 4:  </w:t>
      </w:r>
      <w:r w:rsidRPr="00EB621F" w:rsidR="0018679F">
        <w:rPr>
          <w:rFonts w:ascii="Montserrat" w:hAnsi="Montserrat" w:eastAsia="Times New Roman" w:cs="Arial"/>
          <w:b/>
          <w:color w:val="222222"/>
          <w:u w:val="single"/>
        </w:rPr>
        <w:t xml:space="preserve">CABLING </w:t>
      </w:r>
      <w:r w:rsidR="008159C8">
        <w:rPr>
          <w:rFonts w:ascii="Montserrat" w:hAnsi="Montserrat" w:eastAsia="Times New Roman" w:cs="Arial"/>
          <w:b/>
          <w:color w:val="222222"/>
          <w:u w:val="single"/>
        </w:rPr>
        <w:t xml:space="preserve">TERMINATION AND PATCHING </w:t>
      </w:r>
      <w:r w:rsidRPr="00EB621F">
        <w:rPr>
          <w:rFonts w:ascii="Montserrat" w:hAnsi="Montserrat" w:eastAsia="Times New Roman" w:cs="Arial"/>
          <w:b/>
          <w:color w:val="222222"/>
          <w:u w:val="single"/>
        </w:rPr>
        <w:t>REQUIREMENT</w:t>
      </w:r>
      <w:r w:rsidR="008159C8">
        <w:rPr>
          <w:rFonts w:ascii="Montserrat" w:hAnsi="Montserrat" w:eastAsia="Times New Roman" w:cs="Arial"/>
          <w:b/>
          <w:color w:val="222222"/>
          <w:u w:val="single"/>
        </w:rPr>
        <w:t>S</w:t>
      </w:r>
    </w:p>
    <w:p w:rsidRPr="004D0E66" w:rsidR="00EB621F" w:rsidP="004D0E66" w:rsidRDefault="00EB621F" w14:paraId="73A89AFF" w14:textId="65BEB08A">
      <w:pPr>
        <w:shd w:val="clear" w:color="auto" w:fill="FFFFFF"/>
        <w:jc w:val="both"/>
        <w:rPr>
          <w:rFonts w:ascii="Montserrat" w:hAnsi="Montserrat" w:eastAsia="Times New Roman" w:cs="Arial"/>
          <w:color w:val="222222"/>
        </w:rPr>
      </w:pPr>
    </w:p>
    <w:p w:rsidRPr="004D0E66" w:rsidR="00CA268A" w:rsidP="004D0E66" w:rsidRDefault="00CA268A" w14:paraId="5F878515" w14:textId="0850A1E5">
      <w:pPr>
        <w:shd w:val="clear" w:color="auto" w:fill="FFFFFF"/>
        <w:tabs>
          <w:tab w:val="left" w:pos="900"/>
        </w:tabs>
        <w:jc w:val="both"/>
        <w:rPr>
          <w:rFonts w:ascii="Montserrat" w:hAnsi="Montserrat" w:eastAsia="Times New Roman" w:cs="Arial"/>
          <w:color w:val="222222"/>
        </w:rPr>
      </w:pPr>
      <w:r w:rsidRPr="004D0E66">
        <w:rPr>
          <w:rFonts w:ascii="Montserrat" w:hAnsi="Montserrat" w:eastAsia="Times New Roman" w:cs="Arial"/>
          <w:color w:val="222222"/>
        </w:rPr>
        <w:t xml:space="preserve">The General Requirements Form in Appendix II is amended to </w:t>
      </w:r>
      <w:r w:rsidRPr="004D0E66" w:rsidR="00462D54">
        <w:rPr>
          <w:rFonts w:ascii="Montserrat" w:hAnsi="Montserrat" w:eastAsia="Times New Roman" w:cs="Arial"/>
          <w:color w:val="222222"/>
        </w:rPr>
        <w:t xml:space="preserve">modify </w:t>
      </w:r>
      <w:r w:rsidRPr="004D0E66" w:rsidR="004D0E66">
        <w:rPr>
          <w:rFonts w:ascii="Montserrat" w:hAnsi="Montserrat" w:eastAsia="Times New Roman" w:cs="Arial"/>
          <w:color w:val="222222"/>
        </w:rPr>
        <w:t xml:space="preserve">the following line as shown in </w:t>
      </w:r>
      <w:r w:rsidRPr="004D0E66" w:rsidR="004D0E66">
        <w:rPr>
          <w:rFonts w:ascii="Montserrat" w:hAnsi="Montserrat" w:eastAsia="Times New Roman" w:cs="Arial"/>
          <w:color w:val="C00000"/>
          <w:u w:val="single"/>
        </w:rPr>
        <w:t>red</w:t>
      </w:r>
      <w:r w:rsidRPr="004D0E66" w:rsidR="004D0E66">
        <w:rPr>
          <w:rFonts w:ascii="Montserrat" w:hAnsi="Montserrat" w:eastAsia="Times New Roman" w:cs="Arial"/>
          <w:color w:val="222222"/>
        </w:rPr>
        <w:t xml:space="preserve"> below:</w:t>
      </w:r>
      <w:r w:rsidRPr="004D0E66" w:rsidR="00462D54">
        <w:rPr>
          <w:rFonts w:ascii="Montserrat" w:hAnsi="Montserrat" w:eastAsia="Times New Roman" w:cs="Arial"/>
          <w:color w:val="222222"/>
        </w:rPr>
        <w:t xml:space="preserve"> </w:t>
      </w:r>
    </w:p>
    <w:p w:rsidRPr="00CA268A" w:rsidR="00CA268A" w:rsidP="00CA268A" w:rsidRDefault="00CA268A" w14:paraId="24C780FD" w14:textId="77777777">
      <w:pPr>
        <w:shd w:val="clear" w:color="auto" w:fill="FFFFFF"/>
        <w:tabs>
          <w:tab w:val="left" w:pos="900"/>
        </w:tabs>
        <w:jc w:val="both"/>
        <w:rPr>
          <w:rFonts w:ascii="Montserrat" w:hAnsi="Montserrat" w:eastAsia="Times New Roman" w:cs="Arial"/>
          <w:color w:val="222222"/>
        </w:rPr>
      </w:pPr>
    </w:p>
    <w:tbl>
      <w:tblPr>
        <w:tblStyle w:val="TableGrid3"/>
        <w:tblW w:w="4814" w:type="pct"/>
        <w:tblInd w:w="355" w:type="dxa"/>
        <w:tblLook w:val="04A0" w:firstRow="1" w:lastRow="0" w:firstColumn="1" w:lastColumn="0" w:noHBand="0" w:noVBand="1"/>
      </w:tblPr>
      <w:tblGrid>
        <w:gridCol w:w="3429"/>
        <w:gridCol w:w="1578"/>
        <w:gridCol w:w="1270"/>
        <w:gridCol w:w="1463"/>
        <w:gridCol w:w="1506"/>
      </w:tblGrid>
      <w:tr w:rsidRPr="00CA268A" w:rsidR="00CA268A" w:rsidTr="00CA268A" w14:paraId="2B64DBBA" w14:textId="77777777">
        <w:trPr>
          <w:trHeight w:val="300"/>
        </w:trPr>
        <w:tc>
          <w:tcPr>
            <w:tcW w:w="1794" w:type="pct"/>
            <w:shd w:val="clear" w:color="auto" w:fill="336699"/>
            <w:hideMark/>
          </w:tcPr>
          <w:p w:rsidRPr="00462D54" w:rsidR="00462D54" w:rsidP="00CA268A" w:rsidRDefault="00462D54" w14:paraId="48AAFBDD" w14:textId="77777777">
            <w:pPr>
              <w:jc w:val="center"/>
              <w:textAlignment w:val="baseline"/>
              <w:rPr>
                <w:rFonts w:ascii="Montserrat" w:hAnsi="Montserrat" w:eastAsia="Times New Roman" w:cs="Segoe UI"/>
                <w:b/>
                <w:bCs/>
                <w:color w:val="FFFFFF"/>
                <w:sz w:val="20"/>
                <w:szCs w:val="20"/>
              </w:rPr>
            </w:pPr>
          </w:p>
          <w:p w:rsidRPr="00CA268A" w:rsidR="00CA268A" w:rsidP="00CA268A" w:rsidRDefault="00CA268A" w14:paraId="081DF5E1" w14:textId="3CEF7010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A268A">
              <w:rPr>
                <w:rFonts w:ascii="Montserrat" w:hAnsi="Montserrat" w:eastAsia="Times New Roman" w:cs="Segoe UI"/>
                <w:b/>
                <w:bCs/>
                <w:color w:val="FFFFFF"/>
                <w:sz w:val="20"/>
                <w:szCs w:val="20"/>
                <w:lang w:val="es-ES"/>
              </w:rPr>
              <w:t>DESCRIPTION/REQUIREMENTS</w:t>
            </w:r>
            <w:r w:rsidRPr="00CA268A">
              <w:rPr>
                <w:rFonts w:ascii="Montserrat" w:hAnsi="Montserrat" w:eastAsia="Times New Roman" w:cs="Segoe U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336699"/>
            <w:hideMark/>
          </w:tcPr>
          <w:p w:rsidR="00462D54" w:rsidP="00CA268A" w:rsidRDefault="00462D54" w14:paraId="52160334" w14:textId="77777777">
            <w:pPr>
              <w:jc w:val="center"/>
              <w:textAlignment w:val="baseline"/>
              <w:rPr>
                <w:rFonts w:ascii="Montserrat" w:hAnsi="Montserrat" w:eastAsia="Times New Roman" w:cs="Segoe UI"/>
                <w:b/>
                <w:bCs/>
                <w:color w:val="FFFFFF"/>
                <w:sz w:val="20"/>
                <w:szCs w:val="20"/>
              </w:rPr>
            </w:pPr>
          </w:p>
          <w:p w:rsidRPr="00CA268A" w:rsidR="00CA268A" w:rsidP="00CA268A" w:rsidRDefault="00CA268A" w14:paraId="006E749C" w14:textId="6BFFDEDF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A268A">
              <w:rPr>
                <w:rFonts w:ascii="Montserrat" w:hAnsi="Montserrat" w:eastAsia="Times New Roman" w:cs="Segoe UI"/>
                <w:b/>
                <w:bCs/>
                <w:color w:val="FFFFFF"/>
                <w:sz w:val="20"/>
                <w:szCs w:val="20"/>
              </w:rPr>
              <w:t>MANDATORY FOR POINTS</w:t>
            </w:r>
            <w:r w:rsidRPr="00CA268A">
              <w:rPr>
                <w:rFonts w:ascii="Montserrat" w:hAnsi="Montserrat" w:eastAsia="Times New Roman" w:cs="Segoe U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336699"/>
            <w:hideMark/>
          </w:tcPr>
          <w:p w:rsidR="00462D54" w:rsidP="00CA268A" w:rsidRDefault="00462D54" w14:paraId="71775280" w14:textId="77777777">
            <w:pPr>
              <w:jc w:val="center"/>
              <w:textAlignment w:val="baseline"/>
              <w:rPr>
                <w:rFonts w:ascii="Montserrat" w:hAnsi="Montserrat" w:eastAsia="Times New Roman" w:cs="Segoe UI"/>
                <w:b/>
                <w:bCs/>
                <w:color w:val="FFFFFF"/>
                <w:sz w:val="20"/>
                <w:szCs w:val="20"/>
              </w:rPr>
            </w:pPr>
          </w:p>
          <w:p w:rsidRPr="00CA268A" w:rsidR="00CA268A" w:rsidP="00CA268A" w:rsidRDefault="00CA268A" w14:paraId="287C3D2B" w14:textId="3185B4D6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A268A">
              <w:rPr>
                <w:rFonts w:ascii="Montserrat" w:hAnsi="Montserrat" w:eastAsia="Times New Roman" w:cs="Segoe UI"/>
                <w:b/>
                <w:bCs/>
                <w:color w:val="FFFFFF"/>
                <w:sz w:val="20"/>
                <w:szCs w:val="20"/>
              </w:rPr>
              <w:t>AVAILALE</w:t>
            </w:r>
            <w:r w:rsidRPr="00CA268A">
              <w:rPr>
                <w:rFonts w:ascii="Montserrat" w:hAnsi="Montserrat" w:eastAsia="Times New Roman" w:cs="Segoe UI"/>
                <w:color w:val="FFFFFF"/>
                <w:sz w:val="20"/>
                <w:szCs w:val="20"/>
              </w:rPr>
              <w:t> </w:t>
            </w:r>
          </w:p>
          <w:p w:rsidRPr="00CA268A" w:rsidR="00CA268A" w:rsidP="00CA268A" w:rsidRDefault="00CA268A" w14:paraId="414372D0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A268A">
              <w:rPr>
                <w:rFonts w:ascii="Montserrat" w:hAnsi="Montserrat" w:eastAsia="Times New Roman" w:cs="Segoe UI"/>
                <w:b/>
                <w:bCs/>
                <w:color w:val="FFFFFF"/>
                <w:sz w:val="20"/>
                <w:szCs w:val="20"/>
              </w:rPr>
              <w:t>POINTS</w:t>
            </w:r>
            <w:r w:rsidRPr="00CA268A">
              <w:rPr>
                <w:rFonts w:ascii="Montserrat" w:hAnsi="Montserrat" w:eastAsia="Times New Roman" w:cs="Segoe U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98" w:type="pct"/>
            <w:shd w:val="clear" w:color="auto" w:fill="336699"/>
            <w:hideMark/>
          </w:tcPr>
          <w:p w:rsidRPr="00CA268A" w:rsidR="00CA268A" w:rsidP="00CA268A" w:rsidRDefault="00CA268A" w14:paraId="539872E3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A268A">
              <w:rPr>
                <w:rFonts w:ascii="Montserrat" w:hAnsi="Montserrat" w:eastAsia="Times New Roman" w:cs="Segoe UI"/>
                <w:b/>
                <w:bCs/>
                <w:color w:val="FFFFFF"/>
                <w:sz w:val="20"/>
                <w:szCs w:val="20"/>
              </w:rPr>
              <w:t>PROPOSAL IS COMPLIANT (YES/NO)</w:t>
            </w:r>
            <w:r w:rsidRPr="00CA268A">
              <w:rPr>
                <w:rFonts w:ascii="Montserrat" w:hAnsi="Montserrat" w:eastAsia="Times New Roman" w:cs="Segoe U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55" w:type="pct"/>
            <w:shd w:val="clear" w:color="auto" w:fill="336699"/>
            <w:hideMark/>
          </w:tcPr>
          <w:p w:rsidRPr="00CA268A" w:rsidR="00CA268A" w:rsidP="00CA268A" w:rsidRDefault="00CA268A" w14:paraId="1A7C3E0B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A268A">
              <w:rPr>
                <w:rFonts w:ascii="Montserrat" w:hAnsi="Montserrat" w:eastAsia="Times New Roman" w:cs="Segoe UI"/>
                <w:b/>
                <w:bCs/>
                <w:color w:val="FFFFFF"/>
                <w:sz w:val="20"/>
                <w:szCs w:val="20"/>
              </w:rPr>
              <w:t>IF NOT COMPLIANT, EXPLAIN</w:t>
            </w:r>
            <w:r w:rsidRPr="00CA268A">
              <w:rPr>
                <w:rFonts w:ascii="Montserrat" w:hAnsi="Montserrat" w:eastAsia="Times New Roman" w:cs="Segoe UI"/>
                <w:color w:val="FFFFFF"/>
                <w:sz w:val="20"/>
                <w:szCs w:val="20"/>
              </w:rPr>
              <w:t> </w:t>
            </w:r>
          </w:p>
        </w:tc>
      </w:tr>
      <w:tr w:rsidRPr="00CA268A" w:rsidR="00CA268A" w:rsidTr="004D0E66" w14:paraId="5F7CB370" w14:textId="77777777">
        <w:trPr>
          <w:cantSplit/>
          <w:trHeight w:val="1475"/>
        </w:trPr>
        <w:tc>
          <w:tcPr>
            <w:tcW w:w="1794" w:type="pct"/>
            <w:vAlign w:val="center"/>
          </w:tcPr>
          <w:p w:rsidRPr="00CA268A" w:rsidR="00CA268A" w:rsidP="004D0E66" w:rsidRDefault="00462D54" w14:paraId="19BB87C1" w14:textId="18AF3F55">
            <w:pPr>
              <w:autoSpaceDE w:val="0"/>
              <w:autoSpaceDN w:val="0"/>
              <w:ind w:right="14"/>
              <w:rPr>
                <w:rFonts w:ascii="Montserrat" w:hAnsi="Montserrat" w:eastAsia="Arial" w:cs="Arial"/>
                <w:sz w:val="20"/>
                <w:szCs w:val="20"/>
                <w:lang w:bidi="en-US"/>
              </w:rPr>
            </w:pPr>
            <w:r w:rsidRPr="00462D54">
              <w:rPr>
                <w:rFonts w:ascii="Montserrat" w:hAnsi="Montserrat"/>
                <w:color w:val="000000"/>
                <w:sz w:val="20"/>
                <w:szCs w:val="20"/>
              </w:rPr>
              <w:t>Cabling must be terminated to the corresponding cabinet</w:t>
            </w:r>
            <w:r w:rsidRPr="004D0E66">
              <w:rPr>
                <w:rFonts w:ascii="Montserrat" w:hAnsi="Montserrat"/>
                <w:color w:val="C00000"/>
                <w:sz w:val="20"/>
                <w:szCs w:val="20"/>
                <w:u w:val="single"/>
              </w:rPr>
              <w:t>, and cabling drops must be patched from the patch panel to the switch and from the drop to the corresponding access point</w:t>
            </w:r>
            <w:r w:rsidR="004D0E66">
              <w:rPr>
                <w:rFonts w:ascii="Montserrat" w:hAnsi="Montserrat"/>
                <w:color w:val="C00000"/>
                <w:sz w:val="20"/>
                <w:szCs w:val="20"/>
                <w:u w:val="single"/>
              </w:rPr>
              <w:t>, regardless of whether the drops</w:t>
            </w:r>
            <w:r w:rsidR="00D700B0">
              <w:rPr>
                <w:rFonts w:ascii="Montserrat" w:hAnsi="Montserrat"/>
                <w:color w:val="C00000"/>
                <w:sz w:val="20"/>
                <w:szCs w:val="20"/>
                <w:u w:val="single"/>
              </w:rPr>
              <w:t xml:space="preserve">, switches and access points </w:t>
            </w:r>
            <w:r w:rsidR="004D0E66">
              <w:rPr>
                <w:rFonts w:ascii="Montserrat" w:hAnsi="Montserrat"/>
                <w:color w:val="C00000"/>
                <w:sz w:val="20"/>
                <w:szCs w:val="20"/>
                <w:u w:val="single"/>
              </w:rPr>
              <w:t>are installed at the same time</w:t>
            </w:r>
            <w:r w:rsidR="00D700B0">
              <w:rPr>
                <w:rFonts w:ascii="Montserrat" w:hAnsi="Montserrat"/>
                <w:color w:val="C00000"/>
                <w:sz w:val="20"/>
                <w:szCs w:val="20"/>
                <w:u w:val="single"/>
              </w:rPr>
              <w:t>.</w:t>
            </w:r>
            <w:r w:rsidR="004D0E66">
              <w:rPr>
                <w:rFonts w:ascii="Montserrat" w:hAnsi="Montserrat"/>
                <w:color w:val="C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61" w:type="pct"/>
          </w:tcPr>
          <w:p w:rsidRPr="00CA268A" w:rsidR="00CA268A" w:rsidP="004D0E66" w:rsidRDefault="00CA268A" w14:paraId="4A53BDC5" w14:textId="77777777">
            <w:pPr>
              <w:autoSpaceDE w:val="0"/>
              <w:autoSpaceDN w:val="0"/>
              <w:ind w:right="14"/>
              <w:jc w:val="center"/>
              <w:rPr>
                <w:rFonts w:ascii="Montserrat" w:hAnsi="Montserrat" w:eastAsia="Arial" w:cs="Arial"/>
                <w:sz w:val="20"/>
                <w:szCs w:val="20"/>
                <w:lang w:bidi="en-US"/>
              </w:rPr>
            </w:pPr>
            <w:r w:rsidRPr="00CA268A">
              <w:rPr>
                <w:rFonts w:ascii="Montserrat" w:hAnsi="Montserrat" w:eastAsia="Arial" w:cs="Arial"/>
                <w:sz w:val="20"/>
                <w:szCs w:val="20"/>
                <w:lang w:bidi="en-US"/>
              </w:rPr>
              <w:t>YES</w:t>
            </w:r>
          </w:p>
        </w:tc>
        <w:tc>
          <w:tcPr>
            <w:tcW w:w="693" w:type="pct"/>
          </w:tcPr>
          <w:p w:rsidRPr="00CA268A" w:rsidR="00CA268A" w:rsidP="004D0E66" w:rsidRDefault="00CA268A" w14:paraId="09A4136C" w14:textId="77777777">
            <w:pPr>
              <w:autoSpaceDE w:val="0"/>
              <w:autoSpaceDN w:val="0"/>
              <w:ind w:right="14"/>
              <w:jc w:val="center"/>
              <w:rPr>
                <w:rFonts w:ascii="Montserrat" w:hAnsi="Montserrat" w:eastAsia="Arial" w:cs="Arial"/>
                <w:sz w:val="20"/>
                <w:szCs w:val="20"/>
                <w:lang w:bidi="en-US"/>
              </w:rPr>
            </w:pPr>
            <w:r w:rsidRPr="00CA268A">
              <w:rPr>
                <w:rFonts w:ascii="Montserrat" w:hAnsi="Montserrat" w:eastAsia="Arial" w:cs="Arial"/>
                <w:sz w:val="20"/>
                <w:szCs w:val="20"/>
                <w:lang w:bidi="en-US"/>
              </w:rPr>
              <w:t>5</w:t>
            </w:r>
          </w:p>
        </w:tc>
        <w:tc>
          <w:tcPr>
            <w:tcW w:w="798" w:type="pct"/>
          </w:tcPr>
          <w:p w:rsidRPr="00CA268A" w:rsidR="00CA268A" w:rsidP="00CA268A" w:rsidRDefault="00CA268A" w14:paraId="7689DC70" w14:textId="77777777">
            <w:pPr>
              <w:autoSpaceDE w:val="0"/>
              <w:autoSpaceDN w:val="0"/>
              <w:spacing w:before="1"/>
              <w:ind w:right="14"/>
              <w:jc w:val="center"/>
              <w:rPr>
                <w:rFonts w:ascii="Montserrat" w:hAnsi="Montserrat" w:eastAsia="Arial" w:cs="Arial"/>
                <w:sz w:val="20"/>
                <w:szCs w:val="20"/>
                <w:lang w:bidi="en-US"/>
              </w:rPr>
            </w:pPr>
          </w:p>
        </w:tc>
        <w:tc>
          <w:tcPr>
            <w:tcW w:w="855" w:type="pct"/>
          </w:tcPr>
          <w:p w:rsidRPr="00CA268A" w:rsidR="00CA268A" w:rsidP="00CA268A" w:rsidRDefault="00CA268A" w14:paraId="21DABC76" w14:textId="77777777">
            <w:pPr>
              <w:autoSpaceDE w:val="0"/>
              <w:autoSpaceDN w:val="0"/>
              <w:spacing w:before="1"/>
              <w:ind w:right="14"/>
              <w:jc w:val="center"/>
              <w:rPr>
                <w:rFonts w:ascii="Montserrat" w:hAnsi="Montserrat" w:eastAsia="Arial" w:cs="Arial"/>
                <w:sz w:val="20"/>
                <w:szCs w:val="20"/>
                <w:lang w:bidi="en-US"/>
              </w:rPr>
            </w:pPr>
          </w:p>
        </w:tc>
      </w:tr>
    </w:tbl>
    <w:p w:rsidR="00CA268A" w:rsidP="00180834" w:rsidRDefault="00CA268A" w14:paraId="1CADF73F" w14:textId="1D471BE8">
      <w:pPr>
        <w:pStyle w:val="ListParagraph"/>
        <w:shd w:val="clear" w:color="auto" w:fill="FFFFFF"/>
        <w:ind w:left="360"/>
        <w:jc w:val="both"/>
        <w:rPr>
          <w:rFonts w:ascii="Montserrat" w:hAnsi="Montserrat" w:eastAsia="Times New Roman" w:cs="Arial"/>
          <w:color w:val="222222"/>
        </w:rPr>
      </w:pPr>
    </w:p>
    <w:p w:rsidR="00CA268A" w:rsidP="00462D54" w:rsidRDefault="00CA268A" w14:paraId="30CBEA57" w14:textId="4392F78A">
      <w:pPr>
        <w:pStyle w:val="ListParagraph"/>
        <w:keepNext/>
        <w:keepLines/>
        <w:shd w:val="clear" w:color="auto" w:fill="FFFFFF"/>
        <w:ind w:left="360"/>
        <w:jc w:val="both"/>
        <w:rPr>
          <w:rFonts w:ascii="Montserrat" w:hAnsi="Montserrat" w:eastAsia="Times New Roman" w:cs="Arial"/>
          <w:color w:val="222222"/>
        </w:rPr>
      </w:pPr>
      <w:r>
        <w:rPr>
          <w:rFonts w:ascii="Montserrat" w:hAnsi="Montserrat" w:eastAsia="Times New Roman" w:cs="Arial"/>
          <w:color w:val="222222"/>
        </w:rPr>
        <w:t>Proposer</w:t>
      </w:r>
      <w:r w:rsidR="00462D54">
        <w:rPr>
          <w:rFonts w:ascii="Montserrat" w:hAnsi="Montserrat" w:eastAsia="Times New Roman" w:cs="Arial"/>
          <w:color w:val="222222"/>
        </w:rPr>
        <w:t>s</w:t>
      </w:r>
      <w:r>
        <w:rPr>
          <w:rFonts w:ascii="Montserrat" w:hAnsi="Montserrat" w:eastAsia="Times New Roman" w:cs="Arial"/>
          <w:color w:val="222222"/>
        </w:rPr>
        <w:t xml:space="preserve"> should use the </w:t>
      </w:r>
      <w:r w:rsidRPr="00462D54">
        <w:rPr>
          <w:rFonts w:ascii="Montserrat" w:hAnsi="Montserrat" w:eastAsia="Times New Roman" w:cs="Arial"/>
          <w:b/>
          <w:bCs/>
          <w:color w:val="222222"/>
        </w:rPr>
        <w:t>REVISED GENERAL REQUIREMENT FORM</w:t>
      </w:r>
      <w:r>
        <w:rPr>
          <w:rFonts w:ascii="Montserrat" w:hAnsi="Montserrat" w:eastAsia="Times New Roman" w:cs="Arial"/>
          <w:color w:val="222222"/>
        </w:rPr>
        <w:t xml:space="preserve"> posted at </w:t>
      </w:r>
      <w:hyperlink w:history="1" r:id="rId14">
        <w:r w:rsidRPr="00C63A40">
          <w:rPr>
            <w:rStyle w:val="Hyperlink"/>
            <w:rFonts w:ascii="Montserrat" w:hAnsi="Montserrat" w:eastAsia="Times New Roman" w:cs="Arial"/>
          </w:rPr>
          <w:t>https://de.pr.gov/rfps/osiatd-2022-001-wireless-equipment-and-services-ii/</w:t>
        </w:r>
      </w:hyperlink>
      <w:r>
        <w:rPr>
          <w:rFonts w:ascii="Montserrat" w:hAnsi="Montserrat" w:eastAsia="Times New Roman" w:cs="Arial"/>
          <w:color w:val="222222"/>
        </w:rPr>
        <w:t>.</w:t>
      </w:r>
      <w:r w:rsidR="00462D54">
        <w:rPr>
          <w:rFonts w:ascii="Montserrat" w:hAnsi="Montserrat" w:eastAsia="Times New Roman" w:cs="Arial"/>
          <w:color w:val="222222"/>
        </w:rPr>
        <w:t xml:space="preserve">  The revised line item is highlighted on the form in </w:t>
      </w:r>
      <w:r w:rsidRPr="00462D54" w:rsidR="00462D54">
        <w:rPr>
          <w:rFonts w:ascii="Montserrat" w:hAnsi="Montserrat" w:eastAsia="Times New Roman" w:cs="Arial"/>
          <w:color w:val="222222"/>
          <w:shd w:val="clear" w:color="auto" w:fill="FFFFCC"/>
        </w:rPr>
        <w:t>yellow</w:t>
      </w:r>
      <w:r w:rsidR="00462D54">
        <w:rPr>
          <w:rFonts w:ascii="Montserrat" w:hAnsi="Montserrat" w:eastAsia="Times New Roman" w:cs="Arial"/>
          <w:color w:val="222222"/>
        </w:rPr>
        <w:t>.</w:t>
      </w:r>
    </w:p>
    <w:p w:rsidR="00CA268A" w:rsidP="00180834" w:rsidRDefault="00CA268A" w14:paraId="378C3493" w14:textId="77777777">
      <w:pPr>
        <w:pStyle w:val="ListParagraph"/>
        <w:shd w:val="clear" w:color="auto" w:fill="FFFFFF"/>
        <w:ind w:left="360"/>
        <w:jc w:val="both"/>
        <w:rPr>
          <w:rFonts w:ascii="Montserrat" w:hAnsi="Montserrat" w:eastAsia="Times New Roman" w:cs="Arial"/>
          <w:color w:val="222222"/>
        </w:rPr>
      </w:pPr>
    </w:p>
    <w:p w:rsidR="00EB621F" w:rsidP="00EB621F" w:rsidRDefault="00EB621F" w14:paraId="469B2EA3" w14:textId="14913E29">
      <w:pPr>
        <w:shd w:val="clear" w:color="auto" w:fill="FFFFFF"/>
        <w:contextualSpacing/>
        <w:jc w:val="both"/>
        <w:rPr>
          <w:rFonts w:ascii="Montserrat" w:hAnsi="Montserrat" w:eastAsia="Times New Roman" w:cs="Arial"/>
          <w:b/>
          <w:color w:val="222222"/>
          <w:u w:val="single"/>
        </w:rPr>
      </w:pPr>
      <w:r w:rsidRPr="008159C8">
        <w:rPr>
          <w:rFonts w:ascii="Montserrat" w:hAnsi="Montserrat" w:eastAsia="Calibri" w:cs="Arial"/>
          <w:b/>
          <w:spacing w:val="-2"/>
        </w:rPr>
        <w:t xml:space="preserve">NO. </w:t>
      </w:r>
      <w:r w:rsidRPr="008159C8" w:rsidR="008159C8">
        <w:rPr>
          <w:rFonts w:ascii="Montserrat" w:hAnsi="Montserrat" w:eastAsia="Calibri" w:cs="Arial"/>
          <w:b/>
          <w:spacing w:val="-2"/>
        </w:rPr>
        <w:t>5</w:t>
      </w:r>
      <w:r w:rsidRPr="008159C8">
        <w:rPr>
          <w:rFonts w:ascii="Montserrat" w:hAnsi="Montserrat" w:eastAsia="Times New Roman" w:cs="Arial"/>
          <w:b/>
          <w:color w:val="222222"/>
        </w:rPr>
        <w:t>:</w:t>
      </w:r>
      <w:r w:rsidRPr="00397B83">
        <w:rPr>
          <w:rFonts w:ascii="Montserrat" w:hAnsi="Montserrat" w:eastAsia="Times New Roman" w:cs="Arial"/>
          <w:b/>
          <w:color w:val="222222"/>
        </w:rPr>
        <w:t xml:space="preserve">  </w:t>
      </w:r>
      <w:r w:rsidRPr="008159C8">
        <w:rPr>
          <w:rFonts w:ascii="Montserrat" w:hAnsi="Montserrat" w:eastAsia="Times New Roman" w:cs="Arial"/>
          <w:b/>
          <w:color w:val="222222"/>
          <w:u w:val="single"/>
        </w:rPr>
        <w:t>WARRANTIES AND LICENSES</w:t>
      </w:r>
    </w:p>
    <w:p w:rsidR="008159C8" w:rsidP="00EB621F" w:rsidRDefault="008159C8" w14:paraId="230A74A0" w14:textId="6328EDC6">
      <w:pPr>
        <w:shd w:val="clear" w:color="auto" w:fill="FFFFFF"/>
        <w:contextualSpacing/>
        <w:jc w:val="both"/>
        <w:rPr>
          <w:rFonts w:ascii="Montserrat" w:hAnsi="Montserrat" w:eastAsia="Times New Roman" w:cs="Arial"/>
          <w:b/>
          <w:color w:val="222222"/>
          <w:u w:val="single"/>
        </w:rPr>
      </w:pPr>
    </w:p>
    <w:p w:rsidRPr="008159C8" w:rsidR="008159C8" w:rsidP="008159C8" w:rsidRDefault="008159C8" w14:paraId="7FDDD800" w14:textId="338A1B4E">
      <w:pPr>
        <w:shd w:val="clear" w:color="auto" w:fill="FFFFFF"/>
        <w:contextualSpacing/>
        <w:jc w:val="both"/>
        <w:rPr>
          <w:rFonts w:ascii="Montserrat" w:hAnsi="Montserrat" w:eastAsia="Times New Roman" w:cs="Arial"/>
          <w:b/>
          <w:color w:val="222222"/>
        </w:rPr>
      </w:pPr>
      <w:r w:rsidRPr="008159C8">
        <w:rPr>
          <w:rFonts w:ascii="Montserrat" w:hAnsi="Montserrat" w:eastAsia="Times New Roman" w:cs="Arial"/>
          <w:b/>
          <w:color w:val="222222"/>
        </w:rPr>
        <w:t>Section</w:t>
      </w:r>
      <w:r>
        <w:rPr>
          <w:rFonts w:ascii="Montserrat" w:hAnsi="Montserrat" w:eastAsia="Times New Roman" w:cs="Arial"/>
          <w:b/>
          <w:color w:val="222222"/>
        </w:rPr>
        <w:t xml:space="preserve"> 5.2 Warranties and Licenses is revised to read as follows:</w:t>
      </w:r>
    </w:p>
    <w:p w:rsidR="008159C8" w:rsidP="00180834" w:rsidRDefault="008159C8" w14:paraId="33294C91" w14:textId="77777777">
      <w:pPr>
        <w:pStyle w:val="ListParagraph"/>
        <w:shd w:val="clear" w:color="auto" w:fill="FFFFFF"/>
        <w:ind w:left="360"/>
        <w:jc w:val="both"/>
        <w:rPr>
          <w:rFonts w:ascii="Montserrat" w:hAnsi="Montserrat" w:eastAsia="Times New Roman" w:cs="Arial"/>
          <w:color w:val="222222"/>
        </w:rPr>
      </w:pPr>
    </w:p>
    <w:p w:rsidRPr="00EB621F" w:rsidR="00EB621F" w:rsidP="008159C8" w:rsidRDefault="008159C8" w14:paraId="27F75B4B" w14:textId="2B635919">
      <w:pPr>
        <w:pStyle w:val="ListParagraph"/>
        <w:keepNext/>
        <w:keepLines/>
        <w:spacing w:before="40" w:after="120" w:line="260" w:lineRule="atLeast"/>
        <w:ind w:right="720"/>
        <w:jc w:val="both"/>
        <w:outlineLvl w:val="1"/>
        <w:rPr>
          <w:rFonts w:ascii="Montserrat" w:hAnsi="Montserrat" w:eastAsia="Yu Gothic Light" w:cs="Times New Roman"/>
          <w:b/>
        </w:rPr>
      </w:pPr>
      <w:bookmarkStart w:name="_Toc127294615" w:id="1"/>
      <w:r>
        <w:rPr>
          <w:rFonts w:ascii="Montserrat" w:hAnsi="Montserrat" w:eastAsia="Yu Gothic Light" w:cs="Times New Roman"/>
          <w:b/>
          <w:szCs w:val="26"/>
        </w:rPr>
        <w:t xml:space="preserve">5.2 </w:t>
      </w:r>
      <w:r w:rsidRPr="00EB621F" w:rsidR="00EB621F">
        <w:rPr>
          <w:rFonts w:ascii="Montserrat" w:hAnsi="Montserrat" w:eastAsia="Yu Gothic Light" w:cs="Times New Roman"/>
          <w:b/>
          <w:szCs w:val="26"/>
        </w:rPr>
        <w:t>WARRANTIES AND LICENCES</w:t>
      </w:r>
      <w:bookmarkEnd w:id="1"/>
      <w:r w:rsidRPr="00EB621F" w:rsidR="00EB621F">
        <w:rPr>
          <w:rFonts w:ascii="Montserrat" w:hAnsi="Montserrat" w:eastAsia="Yu Gothic Light" w:cs="Times New Roman"/>
          <w:b/>
          <w:szCs w:val="26"/>
        </w:rPr>
        <w:t xml:space="preserve"> </w:t>
      </w:r>
    </w:p>
    <w:p w:rsidRPr="00EB621F" w:rsidR="00EB621F" w:rsidP="006D0E77" w:rsidRDefault="00EB621F" w14:paraId="577603EB" w14:textId="0D3A60CC">
      <w:pPr>
        <w:spacing w:line="260" w:lineRule="atLeast"/>
        <w:ind w:left="720"/>
        <w:jc w:val="both"/>
        <w:rPr>
          <w:rFonts w:ascii="Montserrat" w:hAnsi="Montserrat" w:eastAsia="Times New Roman" w:cs="Times New Roman"/>
        </w:rPr>
      </w:pPr>
      <w:r w:rsidRPr="00EB621F">
        <w:rPr>
          <w:rFonts w:ascii="Montserrat" w:hAnsi="Montserrat" w:eastAsia="Times New Roman" w:cs="Times New Roman"/>
        </w:rPr>
        <w:t>New access points purchased by PRDE should come with a 10-year license and a minimum 3-year onsite warranty (service, installation, configuration and parts replacement); all cabling should be outdoor and include a 25-year</w:t>
      </w:r>
      <w:r w:rsidR="008159C8">
        <w:rPr>
          <w:rFonts w:ascii="Montserrat" w:hAnsi="Montserrat" w:eastAsia="Times New Roman" w:cs="Times New Roman"/>
        </w:rPr>
        <w:t xml:space="preserve"> </w:t>
      </w:r>
      <w:proofErr w:type="spellStart"/>
      <w:r w:rsidR="008159C8">
        <w:rPr>
          <w:rFonts w:ascii="Montserrat" w:hAnsi="Montserrat" w:eastAsia="Times New Roman" w:cs="Times New Roman"/>
          <w:color w:val="C00000"/>
          <w:u w:val="single"/>
        </w:rPr>
        <w:t>warranty</w:t>
      </w:r>
      <w:r w:rsidRPr="008159C8" w:rsidR="008159C8">
        <w:rPr>
          <w:rFonts w:ascii="Montserrat" w:hAnsi="Montserrat" w:eastAsia="Times New Roman" w:cs="Times New Roman"/>
          <w:strike/>
          <w:color w:val="C00000"/>
        </w:rPr>
        <w:t>license</w:t>
      </w:r>
      <w:proofErr w:type="spellEnd"/>
      <w:r w:rsidR="008159C8">
        <w:rPr>
          <w:rFonts w:ascii="Montserrat" w:hAnsi="Montserrat" w:eastAsia="Times New Roman" w:cs="Times New Roman"/>
          <w:color w:val="C00000"/>
        </w:rPr>
        <w:t>.</w:t>
      </w:r>
    </w:p>
    <w:p w:rsidR="0018679F" w:rsidP="00180834" w:rsidRDefault="0018679F" w14:paraId="06549E7E" w14:textId="10EAB9D1">
      <w:pPr>
        <w:pStyle w:val="ListParagraph"/>
        <w:shd w:val="clear" w:color="auto" w:fill="FFFFFF"/>
        <w:ind w:left="360"/>
        <w:jc w:val="both"/>
        <w:rPr>
          <w:rFonts w:ascii="Montserrat" w:hAnsi="Montserrat" w:eastAsia="Times New Roman" w:cs="Arial"/>
          <w:color w:val="222222"/>
        </w:rPr>
      </w:pPr>
    </w:p>
    <w:p w:rsidR="005B5798" w:rsidP="00180834" w:rsidRDefault="005B5798" w14:paraId="2C393E25" w14:textId="2B11E2E4">
      <w:pPr>
        <w:pStyle w:val="ListParagraph"/>
        <w:shd w:val="clear" w:color="auto" w:fill="FFFFFF"/>
        <w:ind w:left="360"/>
        <w:jc w:val="both"/>
        <w:rPr>
          <w:rFonts w:ascii="Montserrat" w:hAnsi="Montserrat" w:eastAsia="Times New Roman" w:cs="Arial"/>
          <w:color w:val="222222"/>
        </w:rPr>
      </w:pPr>
    </w:p>
    <w:p w:rsidR="005B5798" w:rsidP="00180834" w:rsidRDefault="005B5798" w14:paraId="683A094F" w14:textId="15841CA7">
      <w:pPr>
        <w:pStyle w:val="ListParagraph"/>
        <w:shd w:val="clear" w:color="auto" w:fill="FFFFFF"/>
        <w:ind w:left="360"/>
        <w:jc w:val="both"/>
        <w:rPr>
          <w:rFonts w:ascii="Montserrat" w:hAnsi="Montserrat" w:eastAsia="Times New Roman" w:cs="Arial"/>
          <w:color w:val="222222"/>
        </w:rPr>
      </w:pPr>
    </w:p>
    <w:p w:rsidR="00200ED7" w:rsidRDefault="00200ED7" w14:paraId="28E0F87A" w14:textId="77777777">
      <w:pPr>
        <w:rPr>
          <w:rFonts w:ascii="Montserrat" w:hAnsi="Montserrat" w:eastAsia="Times New Roman" w:cs="Arial"/>
          <w:color w:val="222222"/>
        </w:rPr>
        <w:sectPr w:rsidR="00200ED7" w:rsidSect="004D0E66">
          <w:footerReference w:type="default" r:id="rId15"/>
          <w:footerReference w:type="first" r:id="rId16"/>
          <w:pgSz w:w="12240" w:h="15840" w:orient="portrait" w:code="1"/>
          <w:pgMar w:top="720" w:right="1267" w:bottom="1008" w:left="1440" w:header="720" w:footer="158" w:gutter="0"/>
          <w:cols w:space="720"/>
          <w:titlePg/>
          <w:docGrid w:linePitch="360"/>
        </w:sectPr>
      </w:pPr>
    </w:p>
    <w:p w:rsidRPr="00200ED7" w:rsidR="005B5798" w:rsidP="00200ED7" w:rsidRDefault="005B5798" w14:paraId="6BEE6123" w14:textId="34E2E69E">
      <w:pPr>
        <w:pStyle w:val="ListParagraph"/>
        <w:shd w:val="clear" w:color="auto" w:fill="FFFFFF"/>
        <w:ind w:left="360"/>
        <w:jc w:val="center"/>
        <w:rPr>
          <w:rFonts w:ascii="Montserrat" w:hAnsi="Montserrat" w:eastAsia="Times New Roman" w:cs="Arial"/>
          <w:b/>
          <w:bCs/>
          <w:color w:val="222222"/>
        </w:rPr>
      </w:pPr>
      <w:bookmarkStart w:name="_Hlk128315662" w:id="2"/>
      <w:r w:rsidRPr="00200ED7">
        <w:rPr>
          <w:rFonts w:ascii="Montserrat" w:hAnsi="Montserrat" w:eastAsia="Times New Roman" w:cs="Arial"/>
          <w:b/>
          <w:bCs/>
          <w:color w:val="222222"/>
        </w:rPr>
        <w:t xml:space="preserve">EXHIBIT </w:t>
      </w:r>
      <w:r w:rsidR="00200ED7">
        <w:rPr>
          <w:rFonts w:ascii="Montserrat" w:hAnsi="Montserrat" w:eastAsia="Times New Roman" w:cs="Arial"/>
          <w:b/>
          <w:bCs/>
          <w:color w:val="222222"/>
        </w:rPr>
        <w:t>A</w:t>
      </w:r>
    </w:p>
    <w:p w:rsidRPr="00200ED7" w:rsidR="005B5798" w:rsidP="00200ED7" w:rsidRDefault="005B5798" w14:paraId="50696167" w14:textId="14C6234D">
      <w:pPr>
        <w:pStyle w:val="ListParagraph"/>
        <w:shd w:val="clear" w:color="auto" w:fill="FFFFFF"/>
        <w:ind w:left="360"/>
        <w:jc w:val="center"/>
        <w:rPr>
          <w:rFonts w:ascii="Montserrat" w:hAnsi="Montserrat" w:eastAsia="Times New Roman" w:cs="Arial"/>
          <w:b/>
          <w:bCs/>
          <w:color w:val="222222"/>
        </w:rPr>
      </w:pPr>
      <w:r w:rsidRPr="00200ED7">
        <w:rPr>
          <w:rFonts w:ascii="Montserrat" w:hAnsi="Montserrat" w:eastAsia="Times New Roman" w:cs="Arial"/>
          <w:b/>
          <w:bCs/>
          <w:color w:val="222222"/>
        </w:rPr>
        <w:t xml:space="preserve">UPDATED </w:t>
      </w:r>
      <w:r w:rsidRPr="00200ED7" w:rsidR="00200ED7">
        <w:rPr>
          <w:rFonts w:ascii="Montserrat" w:hAnsi="Montserrat" w:eastAsia="Times New Roman" w:cs="Arial"/>
          <w:b/>
          <w:bCs/>
          <w:color w:val="222222"/>
        </w:rPr>
        <w:t>UNUSED CURRENT</w:t>
      </w:r>
      <w:r w:rsidRPr="00200ED7">
        <w:rPr>
          <w:rFonts w:ascii="Montserrat" w:hAnsi="Montserrat" w:eastAsia="Times New Roman" w:cs="Arial"/>
          <w:b/>
          <w:bCs/>
          <w:color w:val="222222"/>
        </w:rPr>
        <w:t>INVENTORY</w:t>
      </w:r>
    </w:p>
    <w:p w:rsidR="005B5798" w:rsidP="00180834" w:rsidRDefault="005B5798" w14:paraId="64746EBA" w14:textId="13E54520">
      <w:pPr>
        <w:pStyle w:val="ListParagraph"/>
        <w:shd w:val="clear" w:color="auto" w:fill="FFFFFF"/>
        <w:ind w:left="360"/>
        <w:jc w:val="both"/>
        <w:rPr>
          <w:rFonts w:ascii="Montserrat" w:hAnsi="Montserrat" w:eastAsia="Times New Roman" w:cs="Arial"/>
          <w:color w:val="222222"/>
        </w:rPr>
      </w:pPr>
    </w:p>
    <w:p w:rsidR="006D0E77" w:rsidP="006D0E77" w:rsidRDefault="006D0E77" w14:paraId="5D998DA0" w14:textId="321D7EEB">
      <w:pPr>
        <w:pStyle w:val="ListParagraph"/>
        <w:shd w:val="clear" w:color="auto" w:fill="FFFFFF"/>
        <w:ind w:left="-270"/>
        <w:jc w:val="both"/>
        <w:rPr>
          <w:rFonts w:ascii="Montserrat" w:hAnsi="Montserrat" w:eastAsia="Times New Roman" w:cs="Arial"/>
          <w:color w:val="222222"/>
        </w:rPr>
      </w:pPr>
      <w:r>
        <w:rPr>
          <w:rFonts w:ascii="Montserrat" w:hAnsi="Montserrat" w:eastAsia="Times New Roman" w:cs="Arial"/>
          <w:color w:val="222222"/>
        </w:rPr>
        <w:t>Updated 02/24/2023</w:t>
      </w:r>
    </w:p>
    <w:p w:rsidR="006D0E77" w:rsidP="00180834" w:rsidRDefault="006D0E77" w14:paraId="011C3CE6" w14:textId="77777777">
      <w:pPr>
        <w:pStyle w:val="ListParagraph"/>
        <w:shd w:val="clear" w:color="auto" w:fill="FFFFFF"/>
        <w:ind w:left="360"/>
        <w:jc w:val="both"/>
        <w:rPr>
          <w:rFonts w:ascii="Montserrat" w:hAnsi="Montserrat" w:eastAsia="Times New Roman" w:cs="Arial"/>
          <w:color w:val="222222"/>
        </w:rPr>
      </w:pPr>
    </w:p>
    <w:tbl>
      <w:tblPr>
        <w:tblW w:w="10140" w:type="dxa"/>
        <w:jc w:val="center"/>
        <w:tblLook w:val="04A0" w:firstRow="1" w:lastRow="0" w:firstColumn="1" w:lastColumn="0" w:noHBand="0" w:noVBand="1"/>
      </w:tblPr>
      <w:tblGrid>
        <w:gridCol w:w="2680"/>
        <w:gridCol w:w="3280"/>
        <w:gridCol w:w="3220"/>
        <w:gridCol w:w="960"/>
      </w:tblGrid>
      <w:tr w:rsidRPr="00200ED7" w:rsidR="00200ED7" w:rsidTr="00200ED7" w14:paraId="7168A0D7" w14:textId="77777777">
        <w:trPr>
          <w:trHeight w:val="295"/>
          <w:jc w:val="center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5CF5EA43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</w:rPr>
              <w:t>HARDWARE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6128E295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78894A96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45FF623D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</w:rPr>
              <w:t>QTY</w:t>
            </w:r>
          </w:p>
        </w:tc>
      </w:tr>
      <w:tr w:rsidRPr="00200ED7" w:rsidR="00200ED7" w:rsidTr="00200ED7" w14:paraId="59F383F7" w14:textId="77777777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55EF3A69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APE ANTENNA MERAKI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55A0B3F9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APE ANTENNA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11252B88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ADVANTAGE STORAGE &amp; ALLIED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5A03AC3D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1104</w:t>
            </w:r>
          </w:p>
        </w:tc>
      </w:tr>
      <w:tr w:rsidRPr="00200ED7" w:rsidR="00200ED7" w:rsidTr="00200ED7" w14:paraId="57097D57" w14:textId="77777777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6E1A7278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APE MERAKI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07A65A56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MR76-HW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13E448B9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ADVANTAGE STORAGE &amp; ALLIED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37C68C84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611</w:t>
            </w:r>
          </w:p>
        </w:tc>
      </w:tr>
      <w:tr w:rsidRPr="00200ED7" w:rsidR="00200ED7" w:rsidTr="00200ED7" w14:paraId="421AEC80" w14:textId="77777777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221A6732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API MERAKI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69F5B4EA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MR42-HW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122A675A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ADVANTAGE STORAGE &amp; ALLIED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7FCBA236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5622</w:t>
            </w:r>
          </w:p>
        </w:tc>
      </w:tr>
      <w:tr w:rsidRPr="00200ED7" w:rsidR="00200ED7" w:rsidTr="00200ED7" w14:paraId="74437E0F" w14:textId="77777777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1DEFC025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PATCH CABLE 3'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11AB1686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PATCH CABLE 3FT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6B8BC64E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6C437DF1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0</w:t>
            </w:r>
          </w:p>
        </w:tc>
      </w:tr>
      <w:tr w:rsidRPr="00200ED7" w:rsidR="00200ED7" w:rsidTr="00200ED7" w14:paraId="6A9A481A" w14:textId="77777777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5C47FADC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PATCH CABLE 4'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506FBC09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PATCH CABLE 4FT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698D979C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77FE1C8D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2008</w:t>
            </w:r>
          </w:p>
        </w:tc>
      </w:tr>
      <w:tr w:rsidRPr="00200ED7" w:rsidR="00200ED7" w:rsidTr="00200ED7" w14:paraId="17CB208F" w14:textId="77777777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3BCD0974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SFP CABLE MERAKI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43F07238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 xml:space="preserve">MERAKI 40GbE SFP CABLE 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7A5AA854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02F8A47E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8</w:t>
            </w:r>
          </w:p>
        </w:tc>
      </w:tr>
      <w:tr w:rsidRPr="00200ED7" w:rsidR="00200ED7" w:rsidTr="00200ED7" w14:paraId="066A025C" w14:textId="77777777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66ACDCED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SFP JUNIPER COOPER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10A44BD0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JUNIPER COOPER SFP- 1GE-T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09FD2AA1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50592194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124</w:t>
            </w:r>
          </w:p>
        </w:tc>
      </w:tr>
      <w:tr w:rsidRPr="00200ED7" w:rsidR="00200ED7" w:rsidTr="00200ED7" w14:paraId="29423562" w14:textId="77777777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2BE943DD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SFP JUNIPER FIBER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2EDD30DB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JUNIPER FIBER SFP- 1GE-SX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76A8048B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26C3312C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47</w:t>
            </w:r>
          </w:p>
        </w:tc>
      </w:tr>
      <w:tr w:rsidRPr="00200ED7" w:rsidR="00200ED7" w:rsidTr="00200ED7" w14:paraId="482E8E2C" w14:textId="77777777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6C06C69E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SFP MERAKI COOPER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5AFE8951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MA-SFP-1GB-TX COPPER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71E6D43F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3F695D56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63</w:t>
            </w:r>
          </w:p>
        </w:tc>
      </w:tr>
      <w:tr w:rsidRPr="00200ED7" w:rsidR="00200ED7" w:rsidTr="00200ED7" w14:paraId="5D4FBC6A" w14:textId="77777777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3D111756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SFP MERAKI COOPER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53B9008E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SFP  MA-SFP-1GB-SX  COOPER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7B5717E8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573D14B1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0</w:t>
            </w:r>
          </w:p>
        </w:tc>
      </w:tr>
      <w:tr w:rsidRPr="00200ED7" w:rsidR="00200ED7" w:rsidTr="00200ED7" w14:paraId="12860806" w14:textId="77777777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56FC20D9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SFP MERAKI FIBER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218505B7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MA-SFP-FIBER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07391201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33745FA5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83</w:t>
            </w:r>
          </w:p>
        </w:tc>
      </w:tr>
      <w:tr w:rsidRPr="00200ED7" w:rsidR="00200ED7" w:rsidTr="00200ED7" w14:paraId="097B4F77" w14:textId="77777777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3AEE81CE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SFP MERAKI FIBER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6AF69B71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val="es-PR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  <w:lang w:val="es-PR"/>
              </w:rPr>
              <w:t>MA-SFP Fibra 1GB -LX10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11B63591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1631A45D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7</w:t>
            </w:r>
          </w:p>
        </w:tc>
      </w:tr>
      <w:tr w:rsidRPr="00200ED7" w:rsidR="00200ED7" w:rsidTr="00200ED7" w14:paraId="0C969CB0" w14:textId="77777777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5AA44D3D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SFP MERAKI FIBER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6C340229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SFP  MA-SFP-10GB-LR FIBER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2243D968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1FF81DA9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94</w:t>
            </w:r>
          </w:p>
        </w:tc>
      </w:tr>
      <w:tr w:rsidRPr="00200ED7" w:rsidR="00200ED7" w:rsidTr="00200ED7" w14:paraId="5B479B9B" w14:textId="77777777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0905B993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SWITCH MERAKI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3BACE145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MS120-24P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724AD5A0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3BF258DB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20</w:t>
            </w:r>
          </w:p>
        </w:tc>
      </w:tr>
      <w:tr w:rsidRPr="00200ED7" w:rsidR="00200ED7" w:rsidTr="00200ED7" w14:paraId="0675F42B" w14:textId="77777777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65295F2D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SWITCH MERAKI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7F352154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MS125-24P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344C8781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76F74098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0</w:t>
            </w:r>
          </w:p>
        </w:tc>
      </w:tr>
      <w:tr w:rsidRPr="00200ED7" w:rsidR="00200ED7" w:rsidTr="00200ED7" w14:paraId="38A45B6D" w14:textId="77777777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7624CD4A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 xml:space="preserve">SWITCH MERAKI 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7CE48E82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MS-210-48P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673C1087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0652FC43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0</w:t>
            </w:r>
          </w:p>
        </w:tc>
      </w:tr>
      <w:tr w:rsidRPr="00200ED7" w:rsidR="00200ED7" w:rsidTr="00200ED7" w14:paraId="269A1274" w14:textId="77777777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14542A36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 xml:space="preserve">SWITCH MERAKI 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7BE40346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MS-225-48P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755E9454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486D5D1E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0</w:t>
            </w:r>
          </w:p>
        </w:tc>
      </w:tr>
      <w:tr w:rsidRPr="00200ED7" w:rsidR="00200ED7" w:rsidTr="00200ED7" w14:paraId="7315F5D2" w14:textId="77777777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7FC2BBB6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 xml:space="preserve">UPS 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6CA83192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UPS-1500VA (9103-6091)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0B82A301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2DB425AC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4</w:t>
            </w:r>
          </w:p>
        </w:tc>
      </w:tr>
      <w:tr w:rsidRPr="00200ED7" w:rsidR="00200ED7" w:rsidTr="00200ED7" w14:paraId="2FA51820" w14:textId="77777777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2C847E4A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UPS EATON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71EDA03E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UPS-1500VA (9P-x1500 RT)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44294FAD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7FE28213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1</w:t>
            </w:r>
          </w:p>
        </w:tc>
      </w:tr>
      <w:tr w:rsidRPr="00200ED7" w:rsidR="00200ED7" w:rsidTr="00200ED7" w14:paraId="67227E66" w14:textId="77777777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6B9B5BF7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UPS VERTIV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4223F27D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UPS 1500VA (PS15-1500RT-120)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781A84A4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ADVANTAGE STORAGE &amp; ALLIED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2C5F829D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371</w:t>
            </w:r>
          </w:p>
        </w:tc>
      </w:tr>
      <w:tr w:rsidRPr="00200ED7" w:rsidR="00200ED7" w:rsidTr="00200ED7" w14:paraId="6E9685EE" w14:textId="77777777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31580631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UPS VERTIV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18F2584D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val="es-PR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  <w:lang w:val="es-PR"/>
              </w:rPr>
              <w:t>UPS 1500VA (PS15-1500RM-1201U)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243234ED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35252F5B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12</w:t>
            </w:r>
          </w:p>
        </w:tc>
      </w:tr>
      <w:tr w:rsidRPr="00200ED7" w:rsidR="00200ED7" w:rsidTr="00200ED7" w14:paraId="6AEBA294" w14:textId="77777777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1F9CED6E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API MERAKI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624D5313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MR44-HW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4B78EFFF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0ED7" w:rsidR="00200ED7" w:rsidP="00200ED7" w:rsidRDefault="00200ED7" w14:paraId="799BD948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1</w:t>
            </w:r>
          </w:p>
        </w:tc>
      </w:tr>
      <w:bookmarkEnd w:id="2"/>
    </w:tbl>
    <w:p w:rsidR="00CA268A" w:rsidP="00180834" w:rsidRDefault="00CA268A" w14:paraId="7014463B" w14:textId="360E65C5">
      <w:pPr>
        <w:pStyle w:val="ListParagraph"/>
        <w:shd w:val="clear" w:color="auto" w:fill="FFFFFF"/>
        <w:ind w:left="360"/>
        <w:jc w:val="both"/>
        <w:rPr>
          <w:rFonts w:ascii="Montserrat" w:hAnsi="Montserrat" w:eastAsia="Times New Roman" w:cs="Arial"/>
          <w:color w:val="222222"/>
        </w:rPr>
      </w:pPr>
    </w:p>
    <w:p w:rsidR="00CA268A" w:rsidP="00180834" w:rsidRDefault="00CA268A" w14:paraId="56FC9BCA" w14:textId="33F188BF">
      <w:pPr>
        <w:pStyle w:val="ListParagraph"/>
        <w:shd w:val="clear" w:color="auto" w:fill="FFFFFF"/>
        <w:ind w:left="360"/>
        <w:jc w:val="both"/>
        <w:rPr>
          <w:rFonts w:ascii="Montserrat" w:hAnsi="Montserrat" w:eastAsia="Times New Roman" w:cs="Arial"/>
          <w:color w:val="222222"/>
        </w:rPr>
      </w:pPr>
    </w:p>
    <w:p w:rsidRPr="00954AC7" w:rsidR="00CA268A" w:rsidP="00180834" w:rsidRDefault="00CA268A" w14:paraId="5417E499" w14:textId="77777777">
      <w:pPr>
        <w:pStyle w:val="ListParagraph"/>
        <w:shd w:val="clear" w:color="auto" w:fill="FFFFFF"/>
        <w:ind w:left="360"/>
        <w:jc w:val="both"/>
        <w:rPr>
          <w:rFonts w:ascii="Montserrat" w:hAnsi="Montserrat" w:eastAsia="Times New Roman" w:cs="Arial"/>
          <w:color w:val="222222"/>
        </w:rPr>
      </w:pPr>
    </w:p>
    <w:sectPr w:rsidRPr="00954AC7" w:rsidR="00CA268A" w:rsidSect="00200ED7">
      <w:pgSz w:w="12240" w:h="15840" w:orient="portrait" w:code="1"/>
      <w:pgMar w:top="1008" w:right="1267" w:bottom="1008" w:left="1440" w:header="720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6E58" w:rsidP="00930196" w:rsidRDefault="00596E58" w14:paraId="032A1AAB" w14:textId="77777777">
      <w:r>
        <w:separator/>
      </w:r>
    </w:p>
  </w:endnote>
  <w:endnote w:type="continuationSeparator" w:id="0">
    <w:p w:rsidR="00596E58" w:rsidP="00930196" w:rsidRDefault="00596E58" w14:paraId="1F20F614" w14:textId="77777777">
      <w:r>
        <w:continuationSeparator/>
      </w:r>
    </w:p>
  </w:endnote>
  <w:endnote w:type="continuationNotice" w:id="1">
    <w:p w:rsidR="00596E58" w:rsidRDefault="00596E58" w14:paraId="1734C54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1009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5798" w:rsidRDefault="005B5798" w14:paraId="70C1C6BB" w14:textId="761A46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5798" w:rsidRDefault="005B5798" w14:paraId="6698775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0BE0" w:rsidP="0057287B" w:rsidRDefault="00A30BE0" w14:paraId="68A0753F" w14:textId="77777777">
    <w:pPr>
      <w:pStyle w:val="Footer"/>
    </w:pPr>
  </w:p>
  <w:p w:rsidRPr="0057287B" w:rsidR="00A30BE0" w:rsidP="0057287B" w:rsidRDefault="00A30BE0" w14:paraId="7A01133B" w14:textId="77777777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6E58" w:rsidP="00930196" w:rsidRDefault="00596E58" w14:paraId="7FEA4C50" w14:textId="77777777">
      <w:r>
        <w:separator/>
      </w:r>
    </w:p>
  </w:footnote>
  <w:footnote w:type="continuationSeparator" w:id="0">
    <w:p w:rsidR="00596E58" w:rsidP="00930196" w:rsidRDefault="00596E58" w14:paraId="45C4D7B5" w14:textId="77777777">
      <w:r>
        <w:continuationSeparator/>
      </w:r>
    </w:p>
  </w:footnote>
  <w:footnote w:type="continuationNotice" w:id="1">
    <w:p w:rsidR="00596E58" w:rsidRDefault="00596E58" w14:paraId="6D1D2369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6">
    <w:nsid w:val="332a1c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1551b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73b78654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50D6666"/>
    <w:multiLevelType w:val="multilevel"/>
    <w:tmpl w:val="4552E0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7A56A67"/>
    <w:multiLevelType w:val="hybridMultilevel"/>
    <w:tmpl w:val="96E2F2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DF40B0"/>
    <w:multiLevelType w:val="hybridMultilevel"/>
    <w:tmpl w:val="7EE6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80D0E"/>
    <w:multiLevelType w:val="hybridMultilevel"/>
    <w:tmpl w:val="2B4A1FAE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4B685C"/>
    <w:multiLevelType w:val="hybridMultilevel"/>
    <w:tmpl w:val="0CAC5E7C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A27660"/>
    <w:multiLevelType w:val="hybridMultilevel"/>
    <w:tmpl w:val="797AD324"/>
    <w:lvl w:ilvl="0" w:tplc="F15872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782919"/>
    <w:multiLevelType w:val="hybridMultilevel"/>
    <w:tmpl w:val="BF50F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12394"/>
    <w:multiLevelType w:val="hybridMultilevel"/>
    <w:tmpl w:val="177AF7B6"/>
    <w:lvl w:ilvl="0" w:tplc="5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2D5044"/>
    <w:multiLevelType w:val="hybridMultilevel"/>
    <w:tmpl w:val="FDEE3754"/>
    <w:lvl w:ilvl="0" w:tplc="04090001">
      <w:start w:val="1"/>
      <w:numFmt w:val="bullet"/>
      <w:lvlText w:val=""/>
      <w:lvlJc w:val="left"/>
      <w:pPr>
        <w:ind w:left="78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hint="default" w:ascii="Wingdings" w:hAnsi="Wingdings"/>
      </w:rPr>
    </w:lvl>
  </w:abstractNum>
  <w:abstractNum w:abstractNumId="9" w15:restartNumberingAfterBreak="0">
    <w:nsid w:val="21FF5CC1"/>
    <w:multiLevelType w:val="hybridMultilevel"/>
    <w:tmpl w:val="58B69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53E3C"/>
    <w:multiLevelType w:val="hybridMultilevel"/>
    <w:tmpl w:val="79B6B8E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9">
      <w:start w:val="1"/>
      <w:numFmt w:val="bullet"/>
      <w:lvlText w:val=""/>
      <w:lvlJc w:val="left"/>
      <w:pPr>
        <w:ind w:left="3240" w:hanging="360"/>
      </w:pPr>
      <w:rPr>
        <w:rFonts w:hint="default" w:ascii="Wingdings" w:hAnsi="Wingdings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31B65F0D"/>
    <w:multiLevelType w:val="hybridMultilevel"/>
    <w:tmpl w:val="7BB420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A226686"/>
    <w:multiLevelType w:val="hybridMultilevel"/>
    <w:tmpl w:val="3894E264"/>
    <w:lvl w:ilvl="0" w:tplc="B8A64832">
      <w:start w:val="1"/>
      <w:numFmt w:val="upperRoman"/>
      <w:lvlText w:val="%1."/>
      <w:lvlJc w:val="left"/>
      <w:pPr>
        <w:ind w:left="720" w:hanging="360"/>
      </w:pPr>
      <w:rPr>
        <w:rFonts w:ascii="Arial" w:hAnsi="Arial" w:eastAsia="Times New Roman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A637B"/>
    <w:multiLevelType w:val="hybridMultilevel"/>
    <w:tmpl w:val="61BAA0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E2541BB"/>
    <w:multiLevelType w:val="hybridMultilevel"/>
    <w:tmpl w:val="5566BE70"/>
    <w:lvl w:ilvl="0" w:tplc="D4787F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E1452B"/>
    <w:multiLevelType w:val="hybridMultilevel"/>
    <w:tmpl w:val="34F63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B0563"/>
    <w:multiLevelType w:val="hybridMultilevel"/>
    <w:tmpl w:val="A87C2B24"/>
    <w:lvl w:ilvl="0" w:tplc="5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D230147"/>
    <w:multiLevelType w:val="hybridMultilevel"/>
    <w:tmpl w:val="F9980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85070"/>
    <w:multiLevelType w:val="hybridMultilevel"/>
    <w:tmpl w:val="4BAC99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71056E2"/>
    <w:multiLevelType w:val="multilevel"/>
    <w:tmpl w:val="BC6064F6"/>
    <w:lvl w:ilvl="0">
      <w:start w:val="3"/>
      <w:numFmt w:val="decimal"/>
      <w:lvlText w:val="%1."/>
      <w:lvlJc w:val="left"/>
      <w:rPr>
        <w:rFonts w:ascii="Arial" w:hAnsi="Arial" w:eastAsia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DA2DF7"/>
    <w:multiLevelType w:val="multilevel"/>
    <w:tmpl w:val="B26C526A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Montserrat" w:hAnsi="Montserra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4">
      <w:start w:val="1"/>
      <w:numFmt w:val="decimal"/>
      <w:lvlText w:val="%1.%2.%3%4.%5."/>
      <w:lvlJc w:val="left"/>
      <w:pPr>
        <w:ind w:left="1656" w:hanging="165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1C92FAE"/>
    <w:multiLevelType w:val="hybridMultilevel"/>
    <w:tmpl w:val="0CAC5E7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83013E"/>
    <w:multiLevelType w:val="hybridMultilevel"/>
    <w:tmpl w:val="98BCE8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7B14A7B"/>
    <w:multiLevelType w:val="hybridMultilevel"/>
    <w:tmpl w:val="79B6B8E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9">
      <w:start w:val="1"/>
      <w:numFmt w:val="bullet"/>
      <w:lvlText w:val=""/>
      <w:lvlJc w:val="left"/>
      <w:pPr>
        <w:ind w:left="3240" w:hanging="360"/>
      </w:pPr>
      <w:rPr>
        <w:rFonts w:hint="default" w:ascii="Wingdings" w:hAnsi="Wingdings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68490B70"/>
    <w:multiLevelType w:val="hybridMultilevel"/>
    <w:tmpl w:val="963AA984"/>
    <w:lvl w:ilvl="0" w:tplc="98848D9E">
      <w:start w:val="1"/>
      <w:numFmt w:val="upperLetter"/>
      <w:lvlText w:val="%1."/>
      <w:lvlJc w:val="left"/>
      <w:pPr>
        <w:ind w:left="1080" w:hanging="360"/>
      </w:pPr>
      <w:rPr>
        <w:rFonts w:hint="default" w:ascii="Montserrat" w:hAnsi="Montserrat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7E0636"/>
    <w:multiLevelType w:val="hybridMultilevel"/>
    <w:tmpl w:val="CD027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D360F"/>
    <w:multiLevelType w:val="hybridMultilevel"/>
    <w:tmpl w:val="1C9ABF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DEF4681"/>
    <w:multiLevelType w:val="hybridMultilevel"/>
    <w:tmpl w:val="2C68EE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F776937"/>
    <w:multiLevelType w:val="hybridMultilevel"/>
    <w:tmpl w:val="8506BB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C3417"/>
    <w:multiLevelType w:val="hybridMultilevel"/>
    <w:tmpl w:val="03B0F1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8DD1B2B"/>
    <w:multiLevelType w:val="hybridMultilevel"/>
    <w:tmpl w:val="D38886BC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1" w15:restartNumberingAfterBreak="0">
    <w:nsid w:val="79D53F80"/>
    <w:multiLevelType w:val="multilevel"/>
    <w:tmpl w:val="AD04F7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A294DD4"/>
    <w:multiLevelType w:val="hybridMultilevel"/>
    <w:tmpl w:val="1B76CFA4"/>
    <w:lvl w:ilvl="0" w:tplc="5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F181C79"/>
    <w:multiLevelType w:val="hybridMultilevel"/>
    <w:tmpl w:val="0CAC5E7C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37">
    <w:abstractNumId w:val="36"/>
  </w:num>
  <w:num w:numId="36">
    <w:abstractNumId w:val="35"/>
  </w:num>
  <w:num w:numId="35">
    <w:abstractNumId w:val="34"/>
  </w:num>
  <w:num w:numId="1" w16cid:durableId="166404080">
    <w:abstractNumId w:val="7"/>
  </w:num>
  <w:num w:numId="2" w16cid:durableId="1186214994">
    <w:abstractNumId w:val="19"/>
  </w:num>
  <w:num w:numId="3" w16cid:durableId="314146414">
    <w:abstractNumId w:val="14"/>
  </w:num>
  <w:num w:numId="4" w16cid:durableId="1566604189">
    <w:abstractNumId w:val="28"/>
  </w:num>
  <w:num w:numId="5" w16cid:durableId="824443065">
    <w:abstractNumId w:val="30"/>
  </w:num>
  <w:num w:numId="6" w16cid:durableId="1092555714">
    <w:abstractNumId w:val="15"/>
  </w:num>
  <w:num w:numId="7" w16cid:durableId="1300957229">
    <w:abstractNumId w:val="18"/>
  </w:num>
  <w:num w:numId="8" w16cid:durableId="693071663">
    <w:abstractNumId w:val="11"/>
  </w:num>
  <w:num w:numId="9" w16cid:durableId="671639095">
    <w:abstractNumId w:val="22"/>
  </w:num>
  <w:num w:numId="10" w16cid:durableId="1898399291">
    <w:abstractNumId w:val="29"/>
  </w:num>
  <w:num w:numId="11" w16cid:durableId="222253829">
    <w:abstractNumId w:val="9"/>
  </w:num>
  <w:num w:numId="12" w16cid:durableId="253981721">
    <w:abstractNumId w:val="25"/>
  </w:num>
  <w:num w:numId="13" w16cid:durableId="598179126">
    <w:abstractNumId w:val="2"/>
  </w:num>
  <w:num w:numId="14" w16cid:durableId="1194728522">
    <w:abstractNumId w:val="3"/>
  </w:num>
  <w:num w:numId="15" w16cid:durableId="766078689">
    <w:abstractNumId w:val="1"/>
  </w:num>
  <w:num w:numId="16" w16cid:durableId="1238058393">
    <w:abstractNumId w:val="17"/>
  </w:num>
  <w:num w:numId="17" w16cid:durableId="362361096">
    <w:abstractNumId w:val="8"/>
  </w:num>
  <w:num w:numId="18" w16cid:durableId="1849708978">
    <w:abstractNumId w:val="23"/>
  </w:num>
  <w:num w:numId="19" w16cid:durableId="872107737">
    <w:abstractNumId w:val="10"/>
  </w:num>
  <w:num w:numId="20" w16cid:durableId="92941605">
    <w:abstractNumId w:val="32"/>
  </w:num>
  <w:num w:numId="21" w16cid:durableId="760683718">
    <w:abstractNumId w:val="16"/>
  </w:num>
  <w:num w:numId="22" w16cid:durableId="1636712545">
    <w:abstractNumId w:val="13"/>
  </w:num>
  <w:num w:numId="23" w16cid:durableId="503471224">
    <w:abstractNumId w:val="27"/>
  </w:num>
  <w:num w:numId="24" w16cid:durableId="477918516">
    <w:abstractNumId w:val="5"/>
  </w:num>
  <w:num w:numId="25" w16cid:durableId="3622475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43220201">
    <w:abstractNumId w:val="0"/>
  </w:num>
  <w:num w:numId="27" w16cid:durableId="1045373047">
    <w:abstractNumId w:val="6"/>
  </w:num>
  <w:num w:numId="28" w16cid:durableId="1800029172">
    <w:abstractNumId w:val="26"/>
  </w:num>
  <w:num w:numId="29" w16cid:durableId="885920164">
    <w:abstractNumId w:val="24"/>
  </w:num>
  <w:num w:numId="30" w16cid:durableId="1887178911">
    <w:abstractNumId w:val="21"/>
  </w:num>
  <w:num w:numId="31" w16cid:durableId="859470224">
    <w:abstractNumId w:val="20"/>
  </w:num>
  <w:num w:numId="32" w16cid:durableId="199827116">
    <w:abstractNumId w:val="31"/>
  </w:num>
  <w:num w:numId="33" w16cid:durableId="370035728">
    <w:abstractNumId w:val="33"/>
  </w:num>
  <w:num w:numId="34" w16cid:durableId="1372996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hyphenationZone w:val="425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E9"/>
    <w:rsid w:val="000033D0"/>
    <w:rsid w:val="00004D7A"/>
    <w:rsid w:val="00022E78"/>
    <w:rsid w:val="000309F1"/>
    <w:rsid w:val="00030CE1"/>
    <w:rsid w:val="0004210E"/>
    <w:rsid w:val="0005440B"/>
    <w:rsid w:val="000747A8"/>
    <w:rsid w:val="00083E04"/>
    <w:rsid w:val="0009797C"/>
    <w:rsid w:val="000A2CA6"/>
    <w:rsid w:val="000A44AF"/>
    <w:rsid w:val="000A61F5"/>
    <w:rsid w:val="000A7D6D"/>
    <w:rsid w:val="000B1839"/>
    <w:rsid w:val="000B1D6C"/>
    <w:rsid w:val="000B27B5"/>
    <w:rsid w:val="000B47AE"/>
    <w:rsid w:val="000B70BD"/>
    <w:rsid w:val="000B73E2"/>
    <w:rsid w:val="000C16A5"/>
    <w:rsid w:val="000C2AC5"/>
    <w:rsid w:val="000E422A"/>
    <w:rsid w:val="000E735B"/>
    <w:rsid w:val="000E7A29"/>
    <w:rsid w:val="000F1320"/>
    <w:rsid w:val="000F2F4B"/>
    <w:rsid w:val="000F5411"/>
    <w:rsid w:val="000F7235"/>
    <w:rsid w:val="00103A37"/>
    <w:rsid w:val="00104C43"/>
    <w:rsid w:val="00105495"/>
    <w:rsid w:val="00112D86"/>
    <w:rsid w:val="001130BB"/>
    <w:rsid w:val="00122B24"/>
    <w:rsid w:val="001248EB"/>
    <w:rsid w:val="001316F3"/>
    <w:rsid w:val="00137A1C"/>
    <w:rsid w:val="00137BE5"/>
    <w:rsid w:val="0014021B"/>
    <w:rsid w:val="00145C00"/>
    <w:rsid w:val="001524C1"/>
    <w:rsid w:val="001601D9"/>
    <w:rsid w:val="00166983"/>
    <w:rsid w:val="00166BB3"/>
    <w:rsid w:val="00174D3D"/>
    <w:rsid w:val="0017739C"/>
    <w:rsid w:val="00180834"/>
    <w:rsid w:val="00180D9A"/>
    <w:rsid w:val="0018165D"/>
    <w:rsid w:val="00183D1E"/>
    <w:rsid w:val="00185B6B"/>
    <w:rsid w:val="0018679F"/>
    <w:rsid w:val="00186F82"/>
    <w:rsid w:val="00195A50"/>
    <w:rsid w:val="00195EAC"/>
    <w:rsid w:val="001A293C"/>
    <w:rsid w:val="001B1D61"/>
    <w:rsid w:val="001B2F6A"/>
    <w:rsid w:val="001B335E"/>
    <w:rsid w:val="001C442C"/>
    <w:rsid w:val="001C4E5A"/>
    <w:rsid w:val="001D1A49"/>
    <w:rsid w:val="001D4021"/>
    <w:rsid w:val="001D56D6"/>
    <w:rsid w:val="001E7697"/>
    <w:rsid w:val="001F6CE8"/>
    <w:rsid w:val="001F6EB7"/>
    <w:rsid w:val="00200ED7"/>
    <w:rsid w:val="00203418"/>
    <w:rsid w:val="00206EA8"/>
    <w:rsid w:val="002150F1"/>
    <w:rsid w:val="00215B8F"/>
    <w:rsid w:val="002245F9"/>
    <w:rsid w:val="00242B2F"/>
    <w:rsid w:val="00246647"/>
    <w:rsid w:val="00247D4A"/>
    <w:rsid w:val="00265451"/>
    <w:rsid w:val="00266CCD"/>
    <w:rsid w:val="0027045B"/>
    <w:rsid w:val="002710B6"/>
    <w:rsid w:val="0027244A"/>
    <w:rsid w:val="00274EA8"/>
    <w:rsid w:val="00275543"/>
    <w:rsid w:val="00276730"/>
    <w:rsid w:val="00276A02"/>
    <w:rsid w:val="0028061B"/>
    <w:rsid w:val="002817E9"/>
    <w:rsid w:val="00290255"/>
    <w:rsid w:val="00292A91"/>
    <w:rsid w:val="0029393B"/>
    <w:rsid w:val="00294215"/>
    <w:rsid w:val="002977A7"/>
    <w:rsid w:val="002A548A"/>
    <w:rsid w:val="002B02FE"/>
    <w:rsid w:val="002B5B8D"/>
    <w:rsid w:val="002B769F"/>
    <w:rsid w:val="002E0BB6"/>
    <w:rsid w:val="002E1D52"/>
    <w:rsid w:val="002E2437"/>
    <w:rsid w:val="002E2F9B"/>
    <w:rsid w:val="002E393E"/>
    <w:rsid w:val="002E3B0E"/>
    <w:rsid w:val="002E6017"/>
    <w:rsid w:val="002F16DE"/>
    <w:rsid w:val="003008DE"/>
    <w:rsid w:val="003020B5"/>
    <w:rsid w:val="00310070"/>
    <w:rsid w:val="0031170F"/>
    <w:rsid w:val="00311C3F"/>
    <w:rsid w:val="00313D56"/>
    <w:rsid w:val="0031506A"/>
    <w:rsid w:val="00323FC5"/>
    <w:rsid w:val="00327BD6"/>
    <w:rsid w:val="003302D2"/>
    <w:rsid w:val="00331D89"/>
    <w:rsid w:val="0033385E"/>
    <w:rsid w:val="0034563B"/>
    <w:rsid w:val="00347045"/>
    <w:rsid w:val="00347294"/>
    <w:rsid w:val="00360C3A"/>
    <w:rsid w:val="00361D8C"/>
    <w:rsid w:val="00364CAD"/>
    <w:rsid w:val="00375E1E"/>
    <w:rsid w:val="00377161"/>
    <w:rsid w:val="00382F5C"/>
    <w:rsid w:val="0038613D"/>
    <w:rsid w:val="00391398"/>
    <w:rsid w:val="00397B83"/>
    <w:rsid w:val="003A2819"/>
    <w:rsid w:val="003A57C1"/>
    <w:rsid w:val="003B271D"/>
    <w:rsid w:val="003B319C"/>
    <w:rsid w:val="003B330B"/>
    <w:rsid w:val="003B3934"/>
    <w:rsid w:val="003B5F84"/>
    <w:rsid w:val="003B6395"/>
    <w:rsid w:val="003C0FBC"/>
    <w:rsid w:val="003C587D"/>
    <w:rsid w:val="003D5C6E"/>
    <w:rsid w:val="003F0363"/>
    <w:rsid w:val="003F2479"/>
    <w:rsid w:val="00404DD2"/>
    <w:rsid w:val="00407FC8"/>
    <w:rsid w:val="00410569"/>
    <w:rsid w:val="004131DB"/>
    <w:rsid w:val="004209EC"/>
    <w:rsid w:val="00421488"/>
    <w:rsid w:val="00430943"/>
    <w:rsid w:val="00432AEF"/>
    <w:rsid w:val="00433D85"/>
    <w:rsid w:val="00434C52"/>
    <w:rsid w:val="00440E48"/>
    <w:rsid w:val="0044344A"/>
    <w:rsid w:val="00456B96"/>
    <w:rsid w:val="00462D54"/>
    <w:rsid w:val="004743C8"/>
    <w:rsid w:val="0049373E"/>
    <w:rsid w:val="00493A7D"/>
    <w:rsid w:val="00494A95"/>
    <w:rsid w:val="004A4010"/>
    <w:rsid w:val="004A483B"/>
    <w:rsid w:val="004A6DBD"/>
    <w:rsid w:val="004A7B0C"/>
    <w:rsid w:val="004B226A"/>
    <w:rsid w:val="004B5FD0"/>
    <w:rsid w:val="004C27B5"/>
    <w:rsid w:val="004C2BEE"/>
    <w:rsid w:val="004C4943"/>
    <w:rsid w:val="004C4AE3"/>
    <w:rsid w:val="004D0E66"/>
    <w:rsid w:val="004D3A89"/>
    <w:rsid w:val="004D619F"/>
    <w:rsid w:val="004E5625"/>
    <w:rsid w:val="004F0F2A"/>
    <w:rsid w:val="004F1685"/>
    <w:rsid w:val="004F1B55"/>
    <w:rsid w:val="0050117B"/>
    <w:rsid w:val="005014D5"/>
    <w:rsid w:val="00502EFF"/>
    <w:rsid w:val="0050553A"/>
    <w:rsid w:val="00513C1A"/>
    <w:rsid w:val="00513D79"/>
    <w:rsid w:val="00513F1E"/>
    <w:rsid w:val="00513F6C"/>
    <w:rsid w:val="00517BA9"/>
    <w:rsid w:val="005247C0"/>
    <w:rsid w:val="00535530"/>
    <w:rsid w:val="005400C6"/>
    <w:rsid w:val="005410F3"/>
    <w:rsid w:val="00544350"/>
    <w:rsid w:val="0054476B"/>
    <w:rsid w:val="00545D57"/>
    <w:rsid w:val="00545E00"/>
    <w:rsid w:val="00556CE5"/>
    <w:rsid w:val="005609B1"/>
    <w:rsid w:val="00561FD1"/>
    <w:rsid w:val="0057287B"/>
    <w:rsid w:val="00572AA5"/>
    <w:rsid w:val="005742BF"/>
    <w:rsid w:val="0058097C"/>
    <w:rsid w:val="00582BF7"/>
    <w:rsid w:val="005920A0"/>
    <w:rsid w:val="00592D51"/>
    <w:rsid w:val="00596E58"/>
    <w:rsid w:val="00597FC6"/>
    <w:rsid w:val="005A5CC0"/>
    <w:rsid w:val="005B2D42"/>
    <w:rsid w:val="005B4FAD"/>
    <w:rsid w:val="005B5798"/>
    <w:rsid w:val="005C0055"/>
    <w:rsid w:val="005C309E"/>
    <w:rsid w:val="005C4010"/>
    <w:rsid w:val="005D1C37"/>
    <w:rsid w:val="005D6582"/>
    <w:rsid w:val="005E5CA0"/>
    <w:rsid w:val="005E660A"/>
    <w:rsid w:val="005F514C"/>
    <w:rsid w:val="00600473"/>
    <w:rsid w:val="00612E9D"/>
    <w:rsid w:val="006139F7"/>
    <w:rsid w:val="00615E6E"/>
    <w:rsid w:val="00617E43"/>
    <w:rsid w:val="00621D43"/>
    <w:rsid w:val="006229EC"/>
    <w:rsid w:val="00627142"/>
    <w:rsid w:val="0063028D"/>
    <w:rsid w:val="0063046E"/>
    <w:rsid w:val="0064310F"/>
    <w:rsid w:val="00645BAC"/>
    <w:rsid w:val="00651E10"/>
    <w:rsid w:val="006551D5"/>
    <w:rsid w:val="006679E3"/>
    <w:rsid w:val="00670DEA"/>
    <w:rsid w:val="00671AF6"/>
    <w:rsid w:val="00674CEE"/>
    <w:rsid w:val="0067554B"/>
    <w:rsid w:val="006902AC"/>
    <w:rsid w:val="00694E25"/>
    <w:rsid w:val="00696F9A"/>
    <w:rsid w:val="006A0F87"/>
    <w:rsid w:val="006A164D"/>
    <w:rsid w:val="006A1DD3"/>
    <w:rsid w:val="006A5D4D"/>
    <w:rsid w:val="006B3891"/>
    <w:rsid w:val="006C4FB6"/>
    <w:rsid w:val="006D0E77"/>
    <w:rsid w:val="006E1161"/>
    <w:rsid w:val="006E5104"/>
    <w:rsid w:val="006E61DE"/>
    <w:rsid w:val="006E7EF0"/>
    <w:rsid w:val="00704895"/>
    <w:rsid w:val="00706059"/>
    <w:rsid w:val="00707538"/>
    <w:rsid w:val="007079D6"/>
    <w:rsid w:val="00711719"/>
    <w:rsid w:val="00717A0D"/>
    <w:rsid w:val="00720E0D"/>
    <w:rsid w:val="00727858"/>
    <w:rsid w:val="007300BE"/>
    <w:rsid w:val="00730599"/>
    <w:rsid w:val="00732317"/>
    <w:rsid w:val="00734F20"/>
    <w:rsid w:val="0074650A"/>
    <w:rsid w:val="007519CF"/>
    <w:rsid w:val="0076557D"/>
    <w:rsid w:val="00770E68"/>
    <w:rsid w:val="00773EC4"/>
    <w:rsid w:val="00777C85"/>
    <w:rsid w:val="007825C2"/>
    <w:rsid w:val="0078394B"/>
    <w:rsid w:val="007872C2"/>
    <w:rsid w:val="00794DE0"/>
    <w:rsid w:val="007A0334"/>
    <w:rsid w:val="007A0AC3"/>
    <w:rsid w:val="007B0980"/>
    <w:rsid w:val="007B2EAD"/>
    <w:rsid w:val="007B464B"/>
    <w:rsid w:val="007B6C89"/>
    <w:rsid w:val="007B7F02"/>
    <w:rsid w:val="007C443A"/>
    <w:rsid w:val="007C5C64"/>
    <w:rsid w:val="007C5E8C"/>
    <w:rsid w:val="007C78C3"/>
    <w:rsid w:val="007D057D"/>
    <w:rsid w:val="007D141B"/>
    <w:rsid w:val="007D313A"/>
    <w:rsid w:val="007E5AF4"/>
    <w:rsid w:val="007E6F9B"/>
    <w:rsid w:val="007F0CE7"/>
    <w:rsid w:val="00802744"/>
    <w:rsid w:val="00806394"/>
    <w:rsid w:val="008159C8"/>
    <w:rsid w:val="00821417"/>
    <w:rsid w:val="00821F3B"/>
    <w:rsid w:val="0083067D"/>
    <w:rsid w:val="00842E53"/>
    <w:rsid w:val="008500AB"/>
    <w:rsid w:val="00853C74"/>
    <w:rsid w:val="00865904"/>
    <w:rsid w:val="00865E2B"/>
    <w:rsid w:val="00873B74"/>
    <w:rsid w:val="00876D3A"/>
    <w:rsid w:val="00877B7E"/>
    <w:rsid w:val="008800A4"/>
    <w:rsid w:val="0088367E"/>
    <w:rsid w:val="00892E12"/>
    <w:rsid w:val="008A34BC"/>
    <w:rsid w:val="008A79DB"/>
    <w:rsid w:val="008B0DE8"/>
    <w:rsid w:val="008B5869"/>
    <w:rsid w:val="008B696E"/>
    <w:rsid w:val="008B6CD8"/>
    <w:rsid w:val="008C15C6"/>
    <w:rsid w:val="008C2702"/>
    <w:rsid w:val="008C28D2"/>
    <w:rsid w:val="008C658B"/>
    <w:rsid w:val="008D1022"/>
    <w:rsid w:val="008D22DB"/>
    <w:rsid w:val="008E2CDD"/>
    <w:rsid w:val="008F071C"/>
    <w:rsid w:val="008F3D6A"/>
    <w:rsid w:val="008F46E6"/>
    <w:rsid w:val="008F4E28"/>
    <w:rsid w:val="009028CC"/>
    <w:rsid w:val="00910C72"/>
    <w:rsid w:val="00915C3B"/>
    <w:rsid w:val="009220A4"/>
    <w:rsid w:val="009241B4"/>
    <w:rsid w:val="00925153"/>
    <w:rsid w:val="00926EFD"/>
    <w:rsid w:val="0092708D"/>
    <w:rsid w:val="00930196"/>
    <w:rsid w:val="00930E17"/>
    <w:rsid w:val="0093246F"/>
    <w:rsid w:val="00932489"/>
    <w:rsid w:val="009341EB"/>
    <w:rsid w:val="00934AD1"/>
    <w:rsid w:val="00937807"/>
    <w:rsid w:val="009413A5"/>
    <w:rsid w:val="0094174A"/>
    <w:rsid w:val="00947DD0"/>
    <w:rsid w:val="0095323A"/>
    <w:rsid w:val="00954AC7"/>
    <w:rsid w:val="009629B1"/>
    <w:rsid w:val="00965BB2"/>
    <w:rsid w:val="009718A9"/>
    <w:rsid w:val="009747B6"/>
    <w:rsid w:val="00974C25"/>
    <w:rsid w:val="00983826"/>
    <w:rsid w:val="009863CE"/>
    <w:rsid w:val="00987C23"/>
    <w:rsid w:val="0099540B"/>
    <w:rsid w:val="00995EB2"/>
    <w:rsid w:val="009A17A1"/>
    <w:rsid w:val="009A32D1"/>
    <w:rsid w:val="009A3EF3"/>
    <w:rsid w:val="009B064E"/>
    <w:rsid w:val="009B070E"/>
    <w:rsid w:val="009B0A80"/>
    <w:rsid w:val="009B415A"/>
    <w:rsid w:val="009B7D50"/>
    <w:rsid w:val="009C07EA"/>
    <w:rsid w:val="009C0E40"/>
    <w:rsid w:val="009C3BA7"/>
    <w:rsid w:val="009C5DDC"/>
    <w:rsid w:val="009D16A5"/>
    <w:rsid w:val="009D6ACC"/>
    <w:rsid w:val="009F038E"/>
    <w:rsid w:val="009F509E"/>
    <w:rsid w:val="00A0016D"/>
    <w:rsid w:val="00A007DE"/>
    <w:rsid w:val="00A04D67"/>
    <w:rsid w:val="00A06668"/>
    <w:rsid w:val="00A06E5F"/>
    <w:rsid w:val="00A073F4"/>
    <w:rsid w:val="00A076C2"/>
    <w:rsid w:val="00A07C65"/>
    <w:rsid w:val="00A07DC6"/>
    <w:rsid w:val="00A120AA"/>
    <w:rsid w:val="00A14493"/>
    <w:rsid w:val="00A228E3"/>
    <w:rsid w:val="00A23AF7"/>
    <w:rsid w:val="00A26FD7"/>
    <w:rsid w:val="00A30BE0"/>
    <w:rsid w:val="00A31315"/>
    <w:rsid w:val="00A31DD3"/>
    <w:rsid w:val="00A33F84"/>
    <w:rsid w:val="00A37DFC"/>
    <w:rsid w:val="00A51833"/>
    <w:rsid w:val="00A54FC7"/>
    <w:rsid w:val="00A568BE"/>
    <w:rsid w:val="00A670FE"/>
    <w:rsid w:val="00A80F6A"/>
    <w:rsid w:val="00A85708"/>
    <w:rsid w:val="00A9024B"/>
    <w:rsid w:val="00A935E6"/>
    <w:rsid w:val="00A94164"/>
    <w:rsid w:val="00AB047D"/>
    <w:rsid w:val="00AD3495"/>
    <w:rsid w:val="00AD6EBC"/>
    <w:rsid w:val="00AE1C80"/>
    <w:rsid w:val="00AE2B54"/>
    <w:rsid w:val="00AF0E66"/>
    <w:rsid w:val="00B00731"/>
    <w:rsid w:val="00B00BFE"/>
    <w:rsid w:val="00B0324A"/>
    <w:rsid w:val="00B052BE"/>
    <w:rsid w:val="00B15945"/>
    <w:rsid w:val="00B235D8"/>
    <w:rsid w:val="00B23CA7"/>
    <w:rsid w:val="00B27877"/>
    <w:rsid w:val="00B34075"/>
    <w:rsid w:val="00B34C8C"/>
    <w:rsid w:val="00B40D3F"/>
    <w:rsid w:val="00B42A80"/>
    <w:rsid w:val="00B5078D"/>
    <w:rsid w:val="00B5195D"/>
    <w:rsid w:val="00B57E8F"/>
    <w:rsid w:val="00B61C28"/>
    <w:rsid w:val="00B6387E"/>
    <w:rsid w:val="00B65A2F"/>
    <w:rsid w:val="00B66B0A"/>
    <w:rsid w:val="00B76B20"/>
    <w:rsid w:val="00B80079"/>
    <w:rsid w:val="00B828FA"/>
    <w:rsid w:val="00B94FEC"/>
    <w:rsid w:val="00BA20A6"/>
    <w:rsid w:val="00BA48B1"/>
    <w:rsid w:val="00BA5CF1"/>
    <w:rsid w:val="00BA673C"/>
    <w:rsid w:val="00BB25AC"/>
    <w:rsid w:val="00BB431E"/>
    <w:rsid w:val="00BB5BA4"/>
    <w:rsid w:val="00BB6DC3"/>
    <w:rsid w:val="00BD07DC"/>
    <w:rsid w:val="00BD267A"/>
    <w:rsid w:val="00BD5FF3"/>
    <w:rsid w:val="00BD7E23"/>
    <w:rsid w:val="00BE02B1"/>
    <w:rsid w:val="00BE089C"/>
    <w:rsid w:val="00BE5D6B"/>
    <w:rsid w:val="00BF0850"/>
    <w:rsid w:val="00C0114B"/>
    <w:rsid w:val="00C10AC7"/>
    <w:rsid w:val="00C11AF2"/>
    <w:rsid w:val="00C1615B"/>
    <w:rsid w:val="00C20AC2"/>
    <w:rsid w:val="00C213D0"/>
    <w:rsid w:val="00C23026"/>
    <w:rsid w:val="00C27899"/>
    <w:rsid w:val="00C300C3"/>
    <w:rsid w:val="00C301AF"/>
    <w:rsid w:val="00C3031A"/>
    <w:rsid w:val="00C35F40"/>
    <w:rsid w:val="00C406C4"/>
    <w:rsid w:val="00C42B90"/>
    <w:rsid w:val="00C455DD"/>
    <w:rsid w:val="00C564C6"/>
    <w:rsid w:val="00C65437"/>
    <w:rsid w:val="00C675F3"/>
    <w:rsid w:val="00C7113D"/>
    <w:rsid w:val="00C728EE"/>
    <w:rsid w:val="00C77E85"/>
    <w:rsid w:val="00C835A5"/>
    <w:rsid w:val="00C91E24"/>
    <w:rsid w:val="00C92156"/>
    <w:rsid w:val="00C97E10"/>
    <w:rsid w:val="00CA0314"/>
    <w:rsid w:val="00CA0EFA"/>
    <w:rsid w:val="00CA268A"/>
    <w:rsid w:val="00CB177F"/>
    <w:rsid w:val="00CB6759"/>
    <w:rsid w:val="00CC728C"/>
    <w:rsid w:val="00CD4623"/>
    <w:rsid w:val="00CE05D7"/>
    <w:rsid w:val="00CE2409"/>
    <w:rsid w:val="00CE6E95"/>
    <w:rsid w:val="00CF0233"/>
    <w:rsid w:val="00CF468C"/>
    <w:rsid w:val="00CF472F"/>
    <w:rsid w:val="00CF6A52"/>
    <w:rsid w:val="00D0380E"/>
    <w:rsid w:val="00D053BD"/>
    <w:rsid w:val="00D063FF"/>
    <w:rsid w:val="00D15462"/>
    <w:rsid w:val="00D1597F"/>
    <w:rsid w:val="00D166F7"/>
    <w:rsid w:val="00D20FA2"/>
    <w:rsid w:val="00D2179B"/>
    <w:rsid w:val="00D23233"/>
    <w:rsid w:val="00D2610D"/>
    <w:rsid w:val="00D27758"/>
    <w:rsid w:val="00D3086E"/>
    <w:rsid w:val="00D41EE7"/>
    <w:rsid w:val="00D431CA"/>
    <w:rsid w:val="00D4321C"/>
    <w:rsid w:val="00D4791B"/>
    <w:rsid w:val="00D51A12"/>
    <w:rsid w:val="00D63C47"/>
    <w:rsid w:val="00D700B0"/>
    <w:rsid w:val="00D728D4"/>
    <w:rsid w:val="00D82990"/>
    <w:rsid w:val="00D90E22"/>
    <w:rsid w:val="00DA303E"/>
    <w:rsid w:val="00DA3F36"/>
    <w:rsid w:val="00DA5327"/>
    <w:rsid w:val="00DA5AC8"/>
    <w:rsid w:val="00DA62F6"/>
    <w:rsid w:val="00DA66BA"/>
    <w:rsid w:val="00DB38DB"/>
    <w:rsid w:val="00DC0472"/>
    <w:rsid w:val="00DC2158"/>
    <w:rsid w:val="00DC303F"/>
    <w:rsid w:val="00DC5C4C"/>
    <w:rsid w:val="00DD1524"/>
    <w:rsid w:val="00DD7D58"/>
    <w:rsid w:val="00DE08C6"/>
    <w:rsid w:val="00DE774C"/>
    <w:rsid w:val="00DF0EEA"/>
    <w:rsid w:val="00DF32DC"/>
    <w:rsid w:val="00DF3319"/>
    <w:rsid w:val="00DF4100"/>
    <w:rsid w:val="00DF67E7"/>
    <w:rsid w:val="00E0561D"/>
    <w:rsid w:val="00E061A7"/>
    <w:rsid w:val="00E1011B"/>
    <w:rsid w:val="00E139D2"/>
    <w:rsid w:val="00E174CD"/>
    <w:rsid w:val="00E17AF2"/>
    <w:rsid w:val="00E204B4"/>
    <w:rsid w:val="00E20EB6"/>
    <w:rsid w:val="00E24E4C"/>
    <w:rsid w:val="00E27EF1"/>
    <w:rsid w:val="00E46D91"/>
    <w:rsid w:val="00E50DA4"/>
    <w:rsid w:val="00E60753"/>
    <w:rsid w:val="00E6109A"/>
    <w:rsid w:val="00E61421"/>
    <w:rsid w:val="00E659FD"/>
    <w:rsid w:val="00E7480E"/>
    <w:rsid w:val="00E761A5"/>
    <w:rsid w:val="00E822E9"/>
    <w:rsid w:val="00E845F7"/>
    <w:rsid w:val="00E91BC1"/>
    <w:rsid w:val="00E93BC0"/>
    <w:rsid w:val="00E93D1B"/>
    <w:rsid w:val="00EA037B"/>
    <w:rsid w:val="00EB621F"/>
    <w:rsid w:val="00EB6302"/>
    <w:rsid w:val="00EC18E8"/>
    <w:rsid w:val="00EC6FEE"/>
    <w:rsid w:val="00ED5871"/>
    <w:rsid w:val="00ED5D71"/>
    <w:rsid w:val="00ED6C9A"/>
    <w:rsid w:val="00ED7B48"/>
    <w:rsid w:val="00EF5080"/>
    <w:rsid w:val="00F01A84"/>
    <w:rsid w:val="00F024C0"/>
    <w:rsid w:val="00F178FC"/>
    <w:rsid w:val="00F17D26"/>
    <w:rsid w:val="00F17E97"/>
    <w:rsid w:val="00F21B48"/>
    <w:rsid w:val="00F364B3"/>
    <w:rsid w:val="00F36F8E"/>
    <w:rsid w:val="00F40E9E"/>
    <w:rsid w:val="00F443F3"/>
    <w:rsid w:val="00F4519A"/>
    <w:rsid w:val="00F460CA"/>
    <w:rsid w:val="00F554E7"/>
    <w:rsid w:val="00F55B46"/>
    <w:rsid w:val="00F6407F"/>
    <w:rsid w:val="00F7019E"/>
    <w:rsid w:val="00F76CC8"/>
    <w:rsid w:val="00F8199E"/>
    <w:rsid w:val="00F826DE"/>
    <w:rsid w:val="00F938F1"/>
    <w:rsid w:val="00FA0723"/>
    <w:rsid w:val="00FA4C77"/>
    <w:rsid w:val="00FA6211"/>
    <w:rsid w:val="00FB272B"/>
    <w:rsid w:val="00FB3510"/>
    <w:rsid w:val="00FC050B"/>
    <w:rsid w:val="00FC2A39"/>
    <w:rsid w:val="00FC3DD1"/>
    <w:rsid w:val="00FC41D5"/>
    <w:rsid w:val="00FC4752"/>
    <w:rsid w:val="00FD1C6D"/>
    <w:rsid w:val="00FD4121"/>
    <w:rsid w:val="00FD4200"/>
    <w:rsid w:val="00FD7A85"/>
    <w:rsid w:val="00FE18BD"/>
    <w:rsid w:val="00FE1BB8"/>
    <w:rsid w:val="00FE22D4"/>
    <w:rsid w:val="00FE77DA"/>
    <w:rsid w:val="00FF13FA"/>
    <w:rsid w:val="00FF3A01"/>
    <w:rsid w:val="47AA6D57"/>
    <w:rsid w:val="50594F2E"/>
    <w:rsid w:val="542809E5"/>
    <w:rsid w:val="5469DC24"/>
    <w:rsid w:val="72E4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DF8C8"/>
  <w14:defaultImageDpi w14:val="32767"/>
  <w15:chartTrackingRefBased/>
  <w15:docId w15:val="{53F178DA-7607-45B6-9E63-4B20280A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next w:val="Normal"/>
    <w:link w:val="Heading1Char"/>
    <w:uiPriority w:val="1"/>
    <w:qFormat/>
    <w:rsid w:val="00A30BE0"/>
    <w:pPr>
      <w:keepNext/>
      <w:keepLines/>
      <w:pBdr>
        <w:bottom w:val="single" w:color="auto" w:sz="4" w:space="1"/>
      </w:pBdr>
      <w:spacing w:after="5" w:line="249" w:lineRule="auto"/>
      <w:jc w:val="both"/>
      <w:outlineLvl w:val="0"/>
    </w:pPr>
    <w:rPr>
      <w:rFonts w:ascii="Arial" w:hAnsi="Arial" w:eastAsia="Arial" w:cs="Arial"/>
      <w:b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621F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19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30196"/>
  </w:style>
  <w:style w:type="paragraph" w:styleId="Footer">
    <w:name w:val="footer"/>
    <w:basedOn w:val="Normal"/>
    <w:link w:val="FooterChar"/>
    <w:uiPriority w:val="99"/>
    <w:unhideWhenUsed/>
    <w:rsid w:val="0093019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30196"/>
  </w:style>
  <w:style w:type="paragraph" w:styleId="BalloonText">
    <w:name w:val="Balloon Text"/>
    <w:basedOn w:val="Normal"/>
    <w:link w:val="BalloonTextChar"/>
    <w:uiPriority w:val="99"/>
    <w:semiHidden/>
    <w:unhideWhenUsed/>
    <w:rsid w:val="00B66B0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66B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D4021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F32DC"/>
    <w:pPr>
      <w:ind w:left="720"/>
      <w:contextualSpacing/>
    </w:pPr>
  </w:style>
  <w:style w:type="table" w:styleId="TableGrid1" w:customStyle="1">
    <w:name w:val="Table Grid1"/>
    <w:basedOn w:val="TableNormal"/>
    <w:next w:val="TableGrid"/>
    <w:uiPriority w:val="39"/>
    <w:rsid w:val="007B6C89"/>
    <w:rPr>
      <w:rFonts w:eastAsia="MS Mincho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A0666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0114B"/>
    <w:rPr>
      <w:sz w:val="22"/>
      <w:szCs w:val="22"/>
      <w:lang w:val="es-PR"/>
    </w:rPr>
  </w:style>
  <w:style w:type="paragraph" w:styleId="paragraph" w:customStyle="1">
    <w:name w:val="paragraph"/>
    <w:basedOn w:val="Normal"/>
    <w:rsid w:val="00B94FEC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B94FEC"/>
  </w:style>
  <w:style w:type="character" w:styleId="eop" w:customStyle="1">
    <w:name w:val="eop"/>
    <w:basedOn w:val="DefaultParagraphFont"/>
    <w:rsid w:val="00B94FEC"/>
  </w:style>
  <w:style w:type="character" w:styleId="spellingerror" w:customStyle="1">
    <w:name w:val="spellingerror"/>
    <w:basedOn w:val="DefaultParagraphFont"/>
    <w:rsid w:val="00B94FEC"/>
  </w:style>
  <w:style w:type="paragraph" w:styleId="Normal1" w:customStyle="1">
    <w:name w:val="Normal1"/>
    <w:rsid w:val="00E7480E"/>
    <w:pPr>
      <w:pBdr>
        <w:top w:val="nil"/>
        <w:left w:val="nil"/>
        <w:bottom w:val="nil"/>
        <w:right w:val="nil"/>
        <w:between w:val="nil"/>
      </w:pBdr>
    </w:pPr>
    <w:rPr>
      <w:rFonts w:ascii="Calibri" w:hAnsi="Calibri" w:eastAsia="Calibri" w:cs="Calibri"/>
      <w:color w:val="000000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9C5DDC"/>
    <w:rPr>
      <w:color w:val="605E5C"/>
      <w:shd w:val="clear" w:color="auto" w:fill="E1DFDD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17E97"/>
    <w:rPr>
      <w:color w:val="605E5C"/>
      <w:shd w:val="clear" w:color="auto" w:fill="E1DFDD"/>
    </w:rPr>
  </w:style>
  <w:style w:type="table" w:styleId="TableGrid2" w:customStyle="1">
    <w:name w:val="Table Grid2"/>
    <w:basedOn w:val="TableNormal"/>
    <w:next w:val="TableGrid"/>
    <w:uiPriority w:val="39"/>
    <w:rsid w:val="00FC3DD1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FC3DD1"/>
  </w:style>
  <w:style w:type="character" w:styleId="UnresolvedMention">
    <w:name w:val="Unresolved Mention"/>
    <w:basedOn w:val="DefaultParagraphFont"/>
    <w:uiPriority w:val="99"/>
    <w:semiHidden/>
    <w:unhideWhenUsed/>
    <w:rsid w:val="004A6DBD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1"/>
    <w:rsid w:val="00A30BE0"/>
    <w:rPr>
      <w:rFonts w:ascii="Arial" w:hAnsi="Arial" w:eastAsia="Arial" w:cs="Arial"/>
      <w:b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A3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EF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A3E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EF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A3EF3"/>
    <w:rPr>
      <w:b/>
      <w:bCs/>
      <w:sz w:val="20"/>
      <w:szCs w:val="20"/>
    </w:rPr>
  </w:style>
  <w:style w:type="character" w:styleId="ui-provider" w:customStyle="1">
    <w:name w:val="ui-provider"/>
    <w:basedOn w:val="DefaultParagraphFont"/>
    <w:rsid w:val="00696F9A"/>
  </w:style>
  <w:style w:type="paragraph" w:styleId="NormalWeb">
    <w:name w:val="Normal (Web)"/>
    <w:basedOn w:val="Normal"/>
    <w:uiPriority w:val="99"/>
    <w:semiHidden/>
    <w:unhideWhenUsed/>
    <w:rsid w:val="006902AC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code" w:customStyle="1">
    <w:name w:val="code"/>
    <w:basedOn w:val="DefaultParagraphFont"/>
    <w:rsid w:val="006902AC"/>
  </w:style>
  <w:style w:type="character" w:styleId="Heading2Char" w:customStyle="1">
    <w:name w:val="Heading 2 Char"/>
    <w:basedOn w:val="DefaultParagraphFont"/>
    <w:link w:val="Heading2"/>
    <w:uiPriority w:val="9"/>
    <w:semiHidden/>
    <w:rsid w:val="00EB621F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leGrid3" w:customStyle="1">
    <w:name w:val="Table Grid3"/>
    <w:basedOn w:val="TableNormal"/>
    <w:next w:val="TableGrid"/>
    <w:uiPriority w:val="39"/>
    <w:rsid w:val="00CA268A"/>
    <w:pPr>
      <w:widowControl w:val="0"/>
    </w:pPr>
    <w:rPr>
      <w:rFonts w:ascii="Tahoma" w:hAnsi="Tahoma" w:eastAsia="Tahoma" w:cs="Tahom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2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8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0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1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2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4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3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126">
              <w:marLeft w:val="-6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67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16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61133">
              <w:marLeft w:val="-6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2743">
          <w:marLeft w:val="-6375"/>
          <w:marRight w:val="1275"/>
          <w:marTop w:val="5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de.pr.gov/rfps/osiatd-2022-001-wireless-equipment-and-services-ii/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de.pr.gov/rfps/osiatd-2022-001-wireless-equipment-and-services-ii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de.pr.gov/rfps/osiatd-2022-001-wireless-equipment-and-services-ii/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de.pr.gov/rfps/osiatd-2022-001-wireless-equipment-and-services-ii/" TargetMode="External" Id="rId14" /><Relationship Type="http://schemas.openxmlformats.org/officeDocument/2006/relationships/glossaryDocument" Target="glossary/document.xml" Id="R3e9280757119475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ill\Downloads\PAPEL%20TIMBRADO%20OFICINA%20DEL%20OSIATD%202021.2%20(1)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9257d-bff2-43ec-8448-99bd05f24bc6}"/>
      </w:docPartPr>
      <w:docPartBody>
        <w:p w14:paraId="44F6EFC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CFCF34F6BD84E8E0210835AE9C439" ma:contentTypeVersion="11" ma:contentTypeDescription="Create a new document." ma:contentTypeScope="" ma:versionID="7bd0be66174b2b385033e1d14aa83068">
  <xsd:schema xmlns:xsd="http://www.w3.org/2001/XMLSchema" xmlns:xs="http://www.w3.org/2001/XMLSchema" xmlns:p="http://schemas.microsoft.com/office/2006/metadata/properties" xmlns:ns2="5bf8b8de-1d48-4d97-88ba-86a7cb03edf8" xmlns:ns3="27a5ccd2-8fc5-46c8-86de-d77063f1e607" targetNamespace="http://schemas.microsoft.com/office/2006/metadata/properties" ma:root="true" ma:fieldsID="df8d73fd3c6d7c29c784644d6d7f7967" ns2:_="" ns3:_="">
    <xsd:import namespace="5bf8b8de-1d48-4d97-88ba-86a7cb03edf8"/>
    <xsd:import namespace="27a5ccd2-8fc5-46c8-86de-d77063f1e6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8b8de-1d48-4d97-88ba-86a7cb03e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94cff26-9a14-47f7-9ee1-2b529a18c2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5ccd2-8fc5-46c8-86de-d77063f1e60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20bb2c0-6b1e-4fbd-89de-cb26033a354e}" ma:internalName="TaxCatchAll" ma:showField="CatchAllData" ma:web="27a5ccd2-8fc5-46c8-86de-d77063f1e6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f8b8de-1d48-4d97-88ba-86a7cb03edf8">
      <Terms xmlns="http://schemas.microsoft.com/office/infopath/2007/PartnerControls"/>
    </lcf76f155ced4ddcb4097134ff3c332f>
    <TaxCatchAll xmlns="27a5ccd2-8fc5-46c8-86de-d77063f1e607" xsi:nil="true"/>
  </documentManagement>
</p:properties>
</file>

<file path=customXml/itemProps1.xml><?xml version="1.0" encoding="utf-8"?>
<ds:datastoreItem xmlns:ds="http://schemas.openxmlformats.org/officeDocument/2006/customXml" ds:itemID="{D56DAA0D-F523-4764-A68C-6B7E51AA9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8b8de-1d48-4d97-88ba-86a7cb03edf8"/>
    <ds:schemaRef ds:uri="27a5ccd2-8fc5-46c8-86de-d77063f1e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ED79B-5704-4A1C-9F55-3B910D84E7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FCF05A-73CF-4F15-BA77-65C64DD84C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D3194E-440F-4360-ABBA-5E5AAC5A211E}">
  <ds:schemaRefs>
    <ds:schemaRef ds:uri="http://schemas.microsoft.com/office/2006/metadata/properties"/>
    <ds:schemaRef ds:uri="http://schemas.microsoft.com/office/infopath/2007/PartnerControls"/>
    <ds:schemaRef ds:uri="5bf8b8de-1d48-4d97-88ba-86a7cb03edf8"/>
    <ds:schemaRef ds:uri="27a5ccd2-8fc5-46c8-86de-d77063f1e60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PAPEL TIMBRADO OFICINA DEL OSIATD 2021.2 (1)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Elaine Williams</dc:creator>
  <keywords/>
  <dc:description/>
  <lastModifiedBy>Elaine Williams - Consultor ERate</lastModifiedBy>
  <revision>10</revision>
  <lastPrinted>2021-11-12T21:57:00.0000000Z</lastPrinted>
  <dcterms:created xsi:type="dcterms:W3CDTF">2023-02-24T20:28:00.0000000Z</dcterms:created>
  <dcterms:modified xsi:type="dcterms:W3CDTF">2023-02-27T17:10:51.9478937Z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0x010100F97CFCF34F6BD84E8E0210835AE9C439</vt:lpwstr>
  </property>
  <property fmtid="{D5CDD505-2E9C-101B-9397-08002B2CF9AE}" pid="3" name="MediaServiceImageTags">
    <vt:lpwstr/>
  </property>
</Properties>
</file>